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30582" w14:textId="77777777" w:rsidR="00F34A6F" w:rsidRPr="00AE0309" w:rsidRDefault="00F34A6F" w:rsidP="00F34A6F">
      <w:pPr>
        <w:tabs>
          <w:tab w:val="left" w:pos="0"/>
        </w:tabs>
        <w:spacing w:after="0" w:line="240" w:lineRule="auto"/>
        <w:ind w:left="-284"/>
        <w:jc w:val="center"/>
        <w:rPr>
          <w:rFonts w:ascii="Arial" w:hAnsi="Arial" w:cs="Arial"/>
          <w:color w:val="000000"/>
          <w:sz w:val="24"/>
          <w:szCs w:val="24"/>
        </w:rPr>
      </w:pPr>
      <w:proofErr w:type="gramStart"/>
      <w:r w:rsidRPr="00AE0309">
        <w:rPr>
          <w:rFonts w:ascii="Arial" w:hAnsi="Arial" w:cs="Arial"/>
          <w:color w:val="000000"/>
          <w:sz w:val="24"/>
          <w:szCs w:val="24"/>
        </w:rPr>
        <w:t>ST.JOSEPH’S</w:t>
      </w:r>
      <w:proofErr w:type="gramEnd"/>
      <w:r w:rsidRPr="00AE0309">
        <w:rPr>
          <w:rFonts w:ascii="Arial" w:hAnsi="Arial" w:cs="Arial"/>
          <w:color w:val="000000"/>
          <w:sz w:val="24"/>
          <w:szCs w:val="24"/>
        </w:rPr>
        <w:t xml:space="preserve"> COLLEGE FOR WOMEN (AUTONOMOUS), VISAKHAPATNAM</w:t>
      </w:r>
    </w:p>
    <w:p w14:paraId="4B2710EF" w14:textId="40919982" w:rsidR="00F34A6F" w:rsidRPr="00D83521" w:rsidRDefault="00F34A6F" w:rsidP="00F34A6F">
      <w:pPr>
        <w:pStyle w:val="NormalWeb"/>
        <w:shd w:val="clear" w:color="auto" w:fill="FFFFFF"/>
        <w:spacing w:before="0" w:beforeAutospacing="0" w:after="0" w:afterAutospacing="0"/>
        <w:ind w:left="-142"/>
        <w:rPr>
          <w:rFonts w:ascii="Arial" w:hAnsi="Arial" w:cs="Arial"/>
        </w:rPr>
      </w:pPr>
      <w:r w:rsidRPr="00AE0309">
        <w:rPr>
          <w:rFonts w:ascii="Arial" w:hAnsi="Arial" w:cs="Arial"/>
          <w:color w:val="000000"/>
        </w:rPr>
        <w:t>   II SEMESTER</w:t>
      </w:r>
      <w:r w:rsidRPr="00AE0309">
        <w:rPr>
          <w:rStyle w:val="apple-tab-span"/>
          <w:rFonts w:ascii="Arial" w:eastAsiaTheme="majorEastAsia" w:hAnsi="Arial" w:cs="Arial"/>
          <w:color w:val="000000"/>
        </w:rPr>
        <w:tab/>
      </w:r>
      <w:r w:rsidRPr="00AE0309">
        <w:rPr>
          <w:rFonts w:ascii="Arial" w:hAnsi="Arial" w:cs="Arial"/>
          <w:color w:val="000000"/>
        </w:rPr>
        <w:t xml:space="preserve">    </w:t>
      </w:r>
      <w:r w:rsidRPr="00AE0309">
        <w:rPr>
          <w:rStyle w:val="apple-tab-span"/>
          <w:rFonts w:ascii="Arial" w:eastAsiaTheme="majorEastAsia" w:hAnsi="Arial" w:cs="Arial"/>
          <w:color w:val="000000"/>
        </w:rPr>
        <w:tab/>
      </w:r>
      <w:r w:rsidRPr="00D83521">
        <w:rPr>
          <w:rStyle w:val="apple-tab-span"/>
          <w:rFonts w:ascii="Arial" w:eastAsiaTheme="majorEastAsia" w:hAnsi="Arial" w:cs="Arial"/>
          <w:color w:val="000000"/>
        </w:rPr>
        <w:t xml:space="preserve">       </w:t>
      </w:r>
      <w:r w:rsidRPr="00D83521">
        <w:rPr>
          <w:rFonts w:ascii="Arial" w:hAnsi="Arial" w:cs="Arial"/>
          <w:b/>
          <w:bCs/>
          <w:color w:val="000000"/>
        </w:rPr>
        <w:t>CHEMISTRY</w:t>
      </w:r>
      <w:r w:rsidRPr="00D83521">
        <w:rPr>
          <w:rStyle w:val="apple-tab-span"/>
          <w:rFonts w:ascii="Arial" w:eastAsiaTheme="majorEastAsia" w:hAnsi="Arial" w:cs="Arial"/>
          <w:color w:val="000000"/>
        </w:rPr>
        <w:tab/>
      </w:r>
      <w:r w:rsidRPr="00D83521">
        <w:rPr>
          <w:rFonts w:ascii="Arial" w:hAnsi="Arial" w:cs="Arial"/>
          <w:color w:val="000000"/>
        </w:rPr>
        <w:t xml:space="preserve">                              Time: </w:t>
      </w:r>
      <w:r w:rsidR="00EE54AB">
        <w:rPr>
          <w:rFonts w:ascii="Arial" w:hAnsi="Arial" w:cs="Arial"/>
          <w:color w:val="000000"/>
        </w:rPr>
        <w:t>3</w:t>
      </w:r>
      <w:r w:rsidRPr="00D83521">
        <w:rPr>
          <w:rFonts w:ascii="Arial" w:hAnsi="Arial" w:cs="Arial"/>
          <w:color w:val="000000"/>
        </w:rPr>
        <w:t>Hrs/Week</w:t>
      </w:r>
    </w:p>
    <w:p w14:paraId="34C19052" w14:textId="67F3BD2C" w:rsidR="00F34A6F" w:rsidRPr="00D83521" w:rsidRDefault="00F34A6F" w:rsidP="00F34A6F">
      <w:pPr>
        <w:pStyle w:val="NormalWeb"/>
        <w:shd w:val="clear" w:color="auto" w:fill="FFFFFF"/>
        <w:spacing w:before="0" w:beforeAutospacing="0" w:after="0" w:afterAutospacing="0"/>
        <w:ind w:left="-142"/>
        <w:rPr>
          <w:rFonts w:ascii="Arial" w:hAnsi="Arial" w:cs="Arial"/>
        </w:rPr>
      </w:pPr>
      <w:r w:rsidRPr="00D83521">
        <w:rPr>
          <w:rFonts w:ascii="Arial" w:hAnsi="Arial" w:cs="Arial"/>
        </w:rPr>
        <w:t xml:space="preserve">  CH-Ma</w:t>
      </w:r>
      <w:r w:rsidR="00D83521">
        <w:rPr>
          <w:rFonts w:ascii="Arial" w:hAnsi="Arial" w:cs="Arial"/>
        </w:rPr>
        <w:t>2</w:t>
      </w:r>
      <w:r w:rsidRPr="00D83521">
        <w:rPr>
          <w:rFonts w:ascii="Arial" w:hAnsi="Arial" w:cs="Arial"/>
        </w:rPr>
        <w:t>-22</w:t>
      </w:r>
      <w:r w:rsidR="00D83521">
        <w:rPr>
          <w:rFonts w:ascii="Arial" w:hAnsi="Arial" w:cs="Arial"/>
        </w:rPr>
        <w:t>0</w:t>
      </w:r>
      <w:r w:rsidRPr="00D83521">
        <w:rPr>
          <w:rFonts w:ascii="Arial" w:hAnsi="Arial" w:cs="Arial"/>
        </w:rPr>
        <w:t>2(</w:t>
      </w:r>
      <w:r w:rsidR="0096496C">
        <w:rPr>
          <w:rFonts w:ascii="Arial" w:hAnsi="Arial" w:cs="Arial"/>
        </w:rPr>
        <w:t>3</w:t>
      </w:r>
      <w:r w:rsidRPr="00D83521">
        <w:rPr>
          <w:rFonts w:ascii="Arial" w:hAnsi="Arial" w:cs="Arial"/>
        </w:rPr>
        <w:t>)</w:t>
      </w:r>
      <w:r w:rsidRPr="00D83521">
        <w:rPr>
          <w:rFonts w:ascii="Arial" w:hAnsi="Arial" w:cs="Arial"/>
          <w:b/>
          <w:bCs/>
          <w:color w:val="000000"/>
        </w:rPr>
        <w:t xml:space="preserve">              </w:t>
      </w:r>
      <w:r w:rsidR="00D83521" w:rsidRPr="00D83521">
        <w:rPr>
          <w:rFonts w:ascii="Arial" w:hAnsi="Arial" w:cs="Arial"/>
          <w:b/>
          <w:bCs/>
          <w:color w:val="000000"/>
        </w:rPr>
        <w:t xml:space="preserve">  </w:t>
      </w:r>
      <w:r w:rsidR="00D83521" w:rsidRPr="00D83521">
        <w:rPr>
          <w:rFonts w:ascii="Arial" w:hAnsi="Arial" w:cs="Arial"/>
          <w:b/>
          <w:bCs/>
        </w:rPr>
        <w:t>PHYSICAL CHEMISTRY-I</w:t>
      </w:r>
      <w:r w:rsidRPr="00D83521">
        <w:rPr>
          <w:rFonts w:ascii="Arial" w:hAnsi="Arial" w:cs="Arial"/>
          <w:color w:val="000000"/>
        </w:rPr>
        <w:tab/>
        <w:t xml:space="preserve">          </w:t>
      </w:r>
      <w:r w:rsidR="00D83521" w:rsidRPr="00D83521">
        <w:rPr>
          <w:rFonts w:ascii="Arial" w:hAnsi="Arial" w:cs="Arial"/>
          <w:color w:val="000000"/>
        </w:rPr>
        <w:t xml:space="preserve">          </w:t>
      </w:r>
      <w:r w:rsidRPr="00D83521">
        <w:rPr>
          <w:rFonts w:ascii="Arial" w:hAnsi="Arial" w:cs="Arial"/>
          <w:color w:val="000000"/>
        </w:rPr>
        <w:t>Marks:</w:t>
      </w:r>
      <w:r w:rsidR="00D83521" w:rsidRPr="00D83521">
        <w:rPr>
          <w:rFonts w:ascii="Arial" w:hAnsi="Arial" w:cs="Arial"/>
          <w:color w:val="000000"/>
        </w:rPr>
        <w:t>100</w:t>
      </w:r>
    </w:p>
    <w:p w14:paraId="00CA580F" w14:textId="15FD175E" w:rsidR="00F34A6F" w:rsidRPr="00FB3F3A" w:rsidRDefault="00F34A6F" w:rsidP="00F34A6F">
      <w:pPr>
        <w:spacing w:line="276" w:lineRule="auto"/>
        <w:rPr>
          <w:rFonts w:ascii="Arial" w:eastAsia="Times New Roman" w:hAnsi="Arial" w:cs="Arial"/>
          <w:b/>
          <w:bCs/>
          <w:color w:val="000000"/>
          <w:sz w:val="24"/>
          <w:szCs w:val="24"/>
        </w:rPr>
      </w:pPr>
      <w:r w:rsidRPr="00D83521">
        <w:rPr>
          <w:rFonts w:ascii="Arial" w:hAnsi="Arial" w:cs="Arial"/>
          <w:bCs/>
          <w:sz w:val="24"/>
          <w:szCs w:val="24"/>
        </w:rPr>
        <w:t>W.e.f. 2025-26 Batch (25</w:t>
      </w:r>
      <w:proofErr w:type="gramStart"/>
      <w:r w:rsidRPr="00D83521">
        <w:rPr>
          <w:rFonts w:ascii="Arial" w:hAnsi="Arial" w:cs="Arial"/>
          <w:bCs/>
          <w:sz w:val="24"/>
          <w:szCs w:val="24"/>
        </w:rPr>
        <w:t xml:space="preserve">AM) </w:t>
      </w:r>
      <w:r w:rsidRPr="00D83521">
        <w:rPr>
          <w:rFonts w:ascii="Arial" w:eastAsia="Times New Roman" w:hAnsi="Arial" w:cs="Arial"/>
          <w:b/>
          <w:bCs/>
          <w:color w:val="000000"/>
          <w:sz w:val="24"/>
          <w:szCs w:val="24"/>
        </w:rPr>
        <w:t xml:space="preserve">  </w:t>
      </w:r>
      <w:proofErr w:type="gramEnd"/>
      <w:r w:rsidRPr="00D83521">
        <w:rPr>
          <w:rFonts w:ascii="Arial" w:eastAsia="Times New Roman" w:hAnsi="Arial" w:cs="Arial"/>
          <w:b/>
          <w:bCs/>
          <w:color w:val="000000"/>
          <w:sz w:val="24"/>
          <w:szCs w:val="24"/>
        </w:rPr>
        <w:t xml:space="preserve">     </w:t>
      </w:r>
      <w:r w:rsidR="00D83521" w:rsidRPr="00D83521">
        <w:rPr>
          <w:rFonts w:ascii="Arial" w:eastAsia="Times New Roman" w:hAnsi="Arial" w:cs="Arial"/>
          <w:b/>
          <w:bCs/>
          <w:color w:val="000000"/>
          <w:sz w:val="24"/>
          <w:szCs w:val="24"/>
        </w:rPr>
        <w:t>SYLLABUS</w:t>
      </w:r>
    </w:p>
    <w:p w14:paraId="3AA20D64" w14:textId="77777777" w:rsidR="0096496C" w:rsidRDefault="0096496C" w:rsidP="0096496C">
      <w:pPr>
        <w:pStyle w:val="Heading1"/>
        <w:tabs>
          <w:tab w:val="left" w:pos="387"/>
        </w:tabs>
        <w:spacing w:before="147"/>
        <w:ind w:left="387"/>
      </w:pPr>
    </w:p>
    <w:p w14:paraId="178656C6" w14:textId="69C80CDB" w:rsidR="006026C9" w:rsidRPr="0096496C" w:rsidRDefault="006026C9" w:rsidP="0096496C">
      <w:pPr>
        <w:pStyle w:val="Heading1"/>
        <w:numPr>
          <w:ilvl w:val="0"/>
          <w:numId w:val="1"/>
        </w:numPr>
        <w:tabs>
          <w:tab w:val="left" w:pos="387"/>
        </w:tabs>
        <w:spacing w:before="147" w:line="276" w:lineRule="auto"/>
        <w:ind w:hanging="213"/>
        <w:jc w:val="both"/>
        <w:rPr>
          <w:rFonts w:ascii="Arial" w:hAnsi="Arial" w:cs="Arial"/>
          <w:sz w:val="24"/>
          <w:szCs w:val="24"/>
        </w:rPr>
      </w:pPr>
      <w:r w:rsidRPr="0096496C">
        <w:rPr>
          <w:rFonts w:ascii="Arial" w:hAnsi="Arial" w:cs="Arial"/>
          <w:sz w:val="24"/>
          <w:szCs w:val="24"/>
        </w:rPr>
        <w:t>LEARNING</w:t>
      </w:r>
      <w:r w:rsidRPr="0096496C">
        <w:rPr>
          <w:rFonts w:ascii="Arial" w:hAnsi="Arial" w:cs="Arial"/>
          <w:spacing w:val="-2"/>
          <w:sz w:val="24"/>
          <w:szCs w:val="24"/>
        </w:rPr>
        <w:t>OBJECTIVES:</w:t>
      </w:r>
    </w:p>
    <w:p w14:paraId="17BB988A" w14:textId="6B475722" w:rsidR="006026C9" w:rsidRPr="0096496C" w:rsidRDefault="0096496C" w:rsidP="0096496C">
      <w:pPr>
        <w:pStyle w:val="ListParagraph"/>
        <w:numPr>
          <w:ilvl w:val="1"/>
          <w:numId w:val="1"/>
        </w:numPr>
        <w:tabs>
          <w:tab w:val="left" w:pos="602"/>
        </w:tabs>
        <w:spacing w:before="77" w:line="276" w:lineRule="auto"/>
        <w:ind w:right="130"/>
        <w:jc w:val="both"/>
        <w:rPr>
          <w:rFonts w:ascii="Arial" w:hAnsi="Arial" w:cs="Arial"/>
          <w:sz w:val="24"/>
          <w:szCs w:val="24"/>
        </w:rPr>
      </w:pPr>
      <w:proofErr w:type="spellStart"/>
      <w:r w:rsidRPr="0096496C">
        <w:rPr>
          <w:rFonts w:ascii="Arial" w:hAnsi="Arial" w:cs="Arial"/>
          <w:sz w:val="24"/>
          <w:szCs w:val="24"/>
        </w:rPr>
        <w:t>Tounder</w:t>
      </w:r>
      <w:proofErr w:type="spellEnd"/>
      <w:r>
        <w:rPr>
          <w:rFonts w:ascii="Arial" w:hAnsi="Arial" w:cs="Arial"/>
          <w:sz w:val="24"/>
          <w:szCs w:val="24"/>
        </w:rPr>
        <w:t xml:space="preserve"> </w:t>
      </w:r>
      <w:r w:rsidRPr="0096496C">
        <w:rPr>
          <w:rFonts w:ascii="Arial" w:hAnsi="Arial" w:cs="Arial"/>
          <w:sz w:val="24"/>
          <w:szCs w:val="24"/>
        </w:rPr>
        <w:t>stand</w:t>
      </w:r>
      <w:r>
        <w:rPr>
          <w:rFonts w:ascii="Arial" w:hAnsi="Arial" w:cs="Arial"/>
          <w:sz w:val="24"/>
          <w:szCs w:val="24"/>
        </w:rPr>
        <w:t xml:space="preserve"> </w:t>
      </w:r>
      <w:r w:rsidRPr="0096496C">
        <w:rPr>
          <w:rFonts w:ascii="Arial" w:hAnsi="Arial" w:cs="Arial"/>
          <w:sz w:val="24"/>
          <w:szCs w:val="24"/>
        </w:rPr>
        <w:t>the</w:t>
      </w:r>
      <w:r>
        <w:rPr>
          <w:rFonts w:ascii="Arial" w:hAnsi="Arial" w:cs="Arial"/>
          <w:sz w:val="24"/>
          <w:szCs w:val="24"/>
        </w:rPr>
        <w:t xml:space="preserve"> </w:t>
      </w:r>
      <w:r w:rsidRPr="0096496C">
        <w:rPr>
          <w:rFonts w:ascii="Arial" w:hAnsi="Arial" w:cs="Arial"/>
          <w:sz w:val="24"/>
          <w:szCs w:val="24"/>
        </w:rPr>
        <w:t>theoretical</w:t>
      </w:r>
      <w:r>
        <w:rPr>
          <w:rFonts w:ascii="Arial" w:hAnsi="Arial" w:cs="Arial"/>
          <w:sz w:val="24"/>
          <w:szCs w:val="24"/>
        </w:rPr>
        <w:t xml:space="preserve"> </w:t>
      </w:r>
      <w:r w:rsidRPr="0096496C">
        <w:rPr>
          <w:rFonts w:ascii="Arial" w:hAnsi="Arial" w:cs="Arial"/>
          <w:sz w:val="24"/>
          <w:szCs w:val="24"/>
        </w:rPr>
        <w:t>principles</w:t>
      </w:r>
      <w:r>
        <w:rPr>
          <w:rFonts w:ascii="Arial" w:hAnsi="Arial" w:cs="Arial"/>
          <w:sz w:val="24"/>
          <w:szCs w:val="24"/>
        </w:rPr>
        <w:t xml:space="preserve"> </w:t>
      </w:r>
      <w:r w:rsidRPr="0096496C">
        <w:rPr>
          <w:rFonts w:ascii="Arial" w:hAnsi="Arial" w:cs="Arial"/>
          <w:sz w:val="24"/>
          <w:szCs w:val="24"/>
        </w:rPr>
        <w:t>governing</w:t>
      </w:r>
      <w:r>
        <w:rPr>
          <w:rFonts w:ascii="Arial" w:hAnsi="Arial" w:cs="Arial"/>
          <w:sz w:val="24"/>
          <w:szCs w:val="24"/>
        </w:rPr>
        <w:t xml:space="preserve"> </w:t>
      </w:r>
      <w:r w:rsidRPr="0096496C">
        <w:rPr>
          <w:rFonts w:ascii="Arial" w:hAnsi="Arial" w:cs="Arial"/>
          <w:sz w:val="24"/>
          <w:szCs w:val="24"/>
        </w:rPr>
        <w:t>gases, liquids</w:t>
      </w:r>
      <w:r w:rsidR="006026C9" w:rsidRPr="0096496C">
        <w:rPr>
          <w:rFonts w:ascii="Arial" w:hAnsi="Arial" w:cs="Arial"/>
          <w:sz w:val="24"/>
          <w:szCs w:val="24"/>
        </w:rPr>
        <w:t>,</w:t>
      </w:r>
      <w:r>
        <w:rPr>
          <w:rFonts w:ascii="Arial" w:hAnsi="Arial" w:cs="Arial"/>
          <w:sz w:val="24"/>
          <w:szCs w:val="24"/>
        </w:rPr>
        <w:t xml:space="preserve"> </w:t>
      </w:r>
      <w:r w:rsidR="006026C9" w:rsidRPr="0096496C">
        <w:rPr>
          <w:rFonts w:ascii="Arial" w:hAnsi="Arial" w:cs="Arial"/>
          <w:sz w:val="24"/>
          <w:szCs w:val="24"/>
        </w:rPr>
        <w:t>solids,</w:t>
      </w:r>
      <w:r>
        <w:rPr>
          <w:rFonts w:ascii="Arial" w:hAnsi="Arial" w:cs="Arial"/>
          <w:sz w:val="24"/>
          <w:szCs w:val="24"/>
        </w:rPr>
        <w:t xml:space="preserve"> </w:t>
      </w:r>
      <w:r w:rsidR="006026C9" w:rsidRPr="0096496C">
        <w:rPr>
          <w:rFonts w:ascii="Arial" w:hAnsi="Arial" w:cs="Arial"/>
          <w:sz w:val="24"/>
          <w:szCs w:val="24"/>
        </w:rPr>
        <w:t>and</w:t>
      </w:r>
      <w:r>
        <w:rPr>
          <w:rFonts w:ascii="Arial" w:hAnsi="Arial" w:cs="Arial"/>
          <w:sz w:val="24"/>
          <w:szCs w:val="24"/>
        </w:rPr>
        <w:t xml:space="preserve"> </w:t>
      </w:r>
      <w:r w:rsidR="006026C9" w:rsidRPr="0096496C">
        <w:rPr>
          <w:rFonts w:ascii="Arial" w:hAnsi="Arial" w:cs="Arial"/>
          <w:sz w:val="24"/>
          <w:szCs w:val="24"/>
        </w:rPr>
        <w:t xml:space="preserve">colloidal </w:t>
      </w:r>
      <w:r w:rsidR="006026C9" w:rsidRPr="0096496C">
        <w:rPr>
          <w:rFonts w:ascii="Arial" w:hAnsi="Arial" w:cs="Arial"/>
          <w:spacing w:val="-2"/>
          <w:sz w:val="24"/>
          <w:szCs w:val="24"/>
        </w:rPr>
        <w:t>systems.</w:t>
      </w:r>
    </w:p>
    <w:p w14:paraId="12D798DD" w14:textId="4C9E5CF6" w:rsidR="006026C9" w:rsidRPr="0096496C" w:rsidRDefault="006026C9" w:rsidP="0096496C">
      <w:pPr>
        <w:pStyle w:val="ListParagraph"/>
        <w:numPr>
          <w:ilvl w:val="1"/>
          <w:numId w:val="1"/>
        </w:numPr>
        <w:tabs>
          <w:tab w:val="left" w:pos="602"/>
        </w:tabs>
        <w:spacing w:line="276" w:lineRule="auto"/>
        <w:jc w:val="both"/>
        <w:rPr>
          <w:rFonts w:ascii="Arial" w:hAnsi="Arial" w:cs="Arial"/>
          <w:sz w:val="24"/>
          <w:szCs w:val="24"/>
        </w:rPr>
      </w:pPr>
      <w:r w:rsidRPr="0096496C">
        <w:rPr>
          <w:rFonts w:ascii="Arial" w:hAnsi="Arial" w:cs="Arial"/>
          <w:sz w:val="24"/>
          <w:szCs w:val="24"/>
        </w:rPr>
        <w:t>To</w:t>
      </w:r>
      <w:r w:rsidR="0096496C">
        <w:rPr>
          <w:rFonts w:ascii="Arial" w:hAnsi="Arial" w:cs="Arial"/>
          <w:sz w:val="24"/>
          <w:szCs w:val="24"/>
        </w:rPr>
        <w:t xml:space="preserve"> </w:t>
      </w:r>
      <w:r w:rsidRPr="0096496C">
        <w:rPr>
          <w:rFonts w:ascii="Arial" w:hAnsi="Arial" w:cs="Arial"/>
          <w:sz w:val="24"/>
          <w:szCs w:val="24"/>
        </w:rPr>
        <w:t>apply</w:t>
      </w:r>
      <w:r w:rsidR="0096496C">
        <w:rPr>
          <w:rFonts w:ascii="Arial" w:hAnsi="Arial" w:cs="Arial"/>
          <w:sz w:val="24"/>
          <w:szCs w:val="24"/>
        </w:rPr>
        <w:t xml:space="preserve"> </w:t>
      </w:r>
      <w:r w:rsidRPr="0096496C">
        <w:rPr>
          <w:rFonts w:ascii="Arial" w:hAnsi="Arial" w:cs="Arial"/>
          <w:sz w:val="24"/>
          <w:szCs w:val="24"/>
        </w:rPr>
        <w:t>gas laws</w:t>
      </w:r>
      <w:r w:rsidR="0096496C">
        <w:rPr>
          <w:rFonts w:ascii="Arial" w:hAnsi="Arial" w:cs="Arial"/>
          <w:sz w:val="24"/>
          <w:szCs w:val="24"/>
        </w:rPr>
        <w:t xml:space="preserve"> </w:t>
      </w:r>
      <w:r w:rsidRPr="0096496C">
        <w:rPr>
          <w:rFonts w:ascii="Arial" w:hAnsi="Arial" w:cs="Arial"/>
          <w:sz w:val="24"/>
          <w:szCs w:val="24"/>
        </w:rPr>
        <w:t>and</w:t>
      </w:r>
      <w:r w:rsidR="0096496C">
        <w:rPr>
          <w:rFonts w:ascii="Arial" w:hAnsi="Arial" w:cs="Arial"/>
          <w:sz w:val="24"/>
          <w:szCs w:val="24"/>
        </w:rPr>
        <w:t xml:space="preserve"> </w:t>
      </w:r>
      <w:r w:rsidRPr="0096496C">
        <w:rPr>
          <w:rFonts w:ascii="Arial" w:hAnsi="Arial" w:cs="Arial"/>
          <w:sz w:val="24"/>
          <w:szCs w:val="24"/>
        </w:rPr>
        <w:t>interpret the</w:t>
      </w:r>
      <w:r w:rsidR="0096496C">
        <w:rPr>
          <w:rFonts w:ascii="Arial" w:hAnsi="Arial" w:cs="Arial"/>
          <w:sz w:val="24"/>
          <w:szCs w:val="24"/>
        </w:rPr>
        <w:t xml:space="preserve"> </w:t>
      </w:r>
      <w:r w:rsidRPr="0096496C">
        <w:rPr>
          <w:rFonts w:ascii="Arial" w:hAnsi="Arial" w:cs="Arial"/>
          <w:sz w:val="24"/>
          <w:szCs w:val="24"/>
        </w:rPr>
        <w:t>behavior</w:t>
      </w:r>
      <w:r w:rsidR="0096496C">
        <w:rPr>
          <w:rFonts w:ascii="Arial" w:hAnsi="Arial" w:cs="Arial"/>
          <w:sz w:val="24"/>
          <w:szCs w:val="24"/>
        </w:rPr>
        <w:t xml:space="preserve"> </w:t>
      </w:r>
      <w:r w:rsidRPr="0096496C">
        <w:rPr>
          <w:rFonts w:ascii="Arial" w:hAnsi="Arial" w:cs="Arial"/>
          <w:sz w:val="24"/>
          <w:szCs w:val="24"/>
        </w:rPr>
        <w:t>of</w:t>
      </w:r>
      <w:r w:rsidR="0096496C">
        <w:rPr>
          <w:rFonts w:ascii="Arial" w:hAnsi="Arial" w:cs="Arial"/>
          <w:sz w:val="24"/>
          <w:szCs w:val="24"/>
        </w:rPr>
        <w:t xml:space="preserve"> </w:t>
      </w:r>
      <w:proofErr w:type="spellStart"/>
      <w:r w:rsidRPr="0096496C">
        <w:rPr>
          <w:rFonts w:ascii="Arial" w:hAnsi="Arial" w:cs="Arial"/>
          <w:sz w:val="24"/>
          <w:szCs w:val="24"/>
        </w:rPr>
        <w:t>realandideal</w:t>
      </w:r>
      <w:proofErr w:type="spellEnd"/>
      <w:r w:rsidR="0096496C">
        <w:rPr>
          <w:rFonts w:ascii="Arial" w:hAnsi="Arial" w:cs="Arial"/>
          <w:sz w:val="24"/>
          <w:szCs w:val="24"/>
        </w:rPr>
        <w:t xml:space="preserve"> </w:t>
      </w:r>
      <w:r w:rsidRPr="0096496C">
        <w:rPr>
          <w:rFonts w:ascii="Arial" w:hAnsi="Arial" w:cs="Arial"/>
          <w:spacing w:val="-2"/>
          <w:sz w:val="24"/>
          <w:szCs w:val="24"/>
        </w:rPr>
        <w:t>gases.</w:t>
      </w:r>
    </w:p>
    <w:p w14:paraId="741008A2" w14:textId="77777777" w:rsidR="006026C9" w:rsidRPr="0096496C" w:rsidRDefault="006026C9" w:rsidP="0096496C">
      <w:pPr>
        <w:pStyle w:val="ListParagraph"/>
        <w:numPr>
          <w:ilvl w:val="1"/>
          <w:numId w:val="1"/>
        </w:numPr>
        <w:tabs>
          <w:tab w:val="left" w:pos="602"/>
        </w:tabs>
        <w:spacing w:before="84" w:line="276" w:lineRule="auto"/>
        <w:ind w:right="138"/>
        <w:jc w:val="both"/>
        <w:rPr>
          <w:rFonts w:ascii="Arial" w:hAnsi="Arial" w:cs="Arial"/>
          <w:sz w:val="24"/>
          <w:szCs w:val="24"/>
        </w:rPr>
      </w:pPr>
      <w:r w:rsidRPr="0096496C">
        <w:rPr>
          <w:rFonts w:ascii="Arial" w:hAnsi="Arial" w:cs="Arial"/>
          <w:sz w:val="24"/>
          <w:szCs w:val="24"/>
        </w:rPr>
        <w:t xml:space="preserve">Todescribephysicalpropertiesofmatterinvariousstatesandrelatethemtostructural </w:t>
      </w:r>
      <w:r w:rsidRPr="0096496C">
        <w:rPr>
          <w:rFonts w:ascii="Arial" w:hAnsi="Arial" w:cs="Arial"/>
          <w:spacing w:val="-2"/>
          <w:sz w:val="24"/>
          <w:szCs w:val="24"/>
        </w:rPr>
        <w:t>features.</w:t>
      </w:r>
    </w:p>
    <w:p w14:paraId="26283174" w14:textId="4C836C17" w:rsidR="006026C9" w:rsidRPr="0096496C" w:rsidRDefault="006026C9" w:rsidP="0096496C">
      <w:pPr>
        <w:pStyle w:val="ListParagraph"/>
        <w:numPr>
          <w:ilvl w:val="1"/>
          <w:numId w:val="1"/>
        </w:numPr>
        <w:tabs>
          <w:tab w:val="left" w:pos="602"/>
        </w:tabs>
        <w:spacing w:before="1" w:line="276" w:lineRule="auto"/>
        <w:jc w:val="both"/>
        <w:rPr>
          <w:rFonts w:ascii="Arial" w:hAnsi="Arial" w:cs="Arial"/>
          <w:sz w:val="24"/>
          <w:szCs w:val="24"/>
        </w:rPr>
      </w:pPr>
      <w:r w:rsidRPr="0096496C">
        <w:rPr>
          <w:rFonts w:ascii="Arial" w:hAnsi="Arial" w:cs="Arial"/>
          <w:sz w:val="24"/>
          <w:szCs w:val="24"/>
        </w:rPr>
        <w:t>To</w:t>
      </w:r>
      <w:r w:rsidR="0096496C">
        <w:rPr>
          <w:rFonts w:ascii="Arial" w:hAnsi="Arial" w:cs="Arial"/>
          <w:sz w:val="24"/>
          <w:szCs w:val="24"/>
        </w:rPr>
        <w:t xml:space="preserve"> </w:t>
      </w:r>
      <w:r w:rsidRPr="0096496C">
        <w:rPr>
          <w:rFonts w:ascii="Arial" w:hAnsi="Arial" w:cs="Arial"/>
          <w:sz w:val="24"/>
          <w:szCs w:val="24"/>
        </w:rPr>
        <w:t>interpret phase</w:t>
      </w:r>
      <w:r w:rsidR="0096496C">
        <w:rPr>
          <w:rFonts w:ascii="Arial" w:hAnsi="Arial" w:cs="Arial"/>
          <w:sz w:val="24"/>
          <w:szCs w:val="24"/>
        </w:rPr>
        <w:t xml:space="preserve"> </w:t>
      </w:r>
      <w:r w:rsidRPr="0096496C">
        <w:rPr>
          <w:rFonts w:ascii="Arial" w:hAnsi="Arial" w:cs="Arial"/>
          <w:sz w:val="24"/>
          <w:szCs w:val="24"/>
        </w:rPr>
        <w:t>diagrams and apply</w:t>
      </w:r>
      <w:r w:rsidR="0096496C">
        <w:rPr>
          <w:rFonts w:ascii="Arial" w:hAnsi="Arial" w:cs="Arial"/>
          <w:sz w:val="24"/>
          <w:szCs w:val="24"/>
        </w:rPr>
        <w:t xml:space="preserve"> </w:t>
      </w:r>
      <w:r w:rsidRPr="0096496C">
        <w:rPr>
          <w:rFonts w:ascii="Arial" w:hAnsi="Arial" w:cs="Arial"/>
          <w:sz w:val="24"/>
          <w:szCs w:val="24"/>
        </w:rPr>
        <w:t>Gibbs’ phase</w:t>
      </w:r>
      <w:r w:rsidR="0096496C">
        <w:rPr>
          <w:rFonts w:ascii="Arial" w:hAnsi="Arial" w:cs="Arial"/>
          <w:sz w:val="24"/>
          <w:szCs w:val="24"/>
        </w:rPr>
        <w:t xml:space="preserve"> </w:t>
      </w:r>
      <w:r w:rsidRPr="0096496C">
        <w:rPr>
          <w:rFonts w:ascii="Arial" w:hAnsi="Arial" w:cs="Arial"/>
          <w:sz w:val="24"/>
          <w:szCs w:val="24"/>
        </w:rPr>
        <w:t>rule</w:t>
      </w:r>
      <w:r w:rsidR="0096496C">
        <w:rPr>
          <w:rFonts w:ascii="Arial" w:hAnsi="Arial" w:cs="Arial"/>
          <w:sz w:val="24"/>
          <w:szCs w:val="24"/>
        </w:rPr>
        <w:t xml:space="preserve"> </w:t>
      </w:r>
      <w:r w:rsidRPr="0096496C">
        <w:rPr>
          <w:rFonts w:ascii="Arial" w:hAnsi="Arial" w:cs="Arial"/>
          <w:sz w:val="24"/>
          <w:szCs w:val="24"/>
        </w:rPr>
        <w:t xml:space="preserve">to one- and two-component </w:t>
      </w:r>
      <w:r w:rsidRPr="0096496C">
        <w:rPr>
          <w:rFonts w:ascii="Arial" w:hAnsi="Arial" w:cs="Arial"/>
          <w:spacing w:val="-2"/>
          <w:sz w:val="24"/>
          <w:szCs w:val="24"/>
        </w:rPr>
        <w:t>systems.</w:t>
      </w:r>
    </w:p>
    <w:p w14:paraId="6EFDF9B1" w14:textId="77777777" w:rsidR="006026C9" w:rsidRPr="0096496C" w:rsidRDefault="006026C9" w:rsidP="0096496C">
      <w:pPr>
        <w:pStyle w:val="BodyText"/>
        <w:spacing w:before="50" w:line="276" w:lineRule="auto"/>
        <w:jc w:val="both"/>
        <w:rPr>
          <w:rFonts w:ascii="Arial" w:hAnsi="Arial" w:cs="Arial"/>
        </w:rPr>
      </w:pPr>
    </w:p>
    <w:p w14:paraId="2060F13D" w14:textId="77777777" w:rsidR="006026C9" w:rsidRPr="0096496C" w:rsidRDefault="006026C9" w:rsidP="0096496C">
      <w:pPr>
        <w:pStyle w:val="Heading1"/>
        <w:numPr>
          <w:ilvl w:val="0"/>
          <w:numId w:val="1"/>
        </w:numPr>
        <w:tabs>
          <w:tab w:val="left" w:pos="480"/>
        </w:tabs>
        <w:spacing w:before="0" w:line="276" w:lineRule="auto"/>
        <w:ind w:left="480" w:hanging="306"/>
        <w:jc w:val="both"/>
        <w:rPr>
          <w:rFonts w:ascii="Arial" w:hAnsi="Arial" w:cs="Arial"/>
          <w:sz w:val="24"/>
          <w:szCs w:val="24"/>
        </w:rPr>
      </w:pPr>
      <w:r w:rsidRPr="0096496C">
        <w:rPr>
          <w:rFonts w:ascii="Arial" w:hAnsi="Arial" w:cs="Arial"/>
          <w:sz w:val="24"/>
          <w:szCs w:val="24"/>
        </w:rPr>
        <w:t xml:space="preserve">COURSE </w:t>
      </w:r>
      <w:r w:rsidRPr="0096496C">
        <w:rPr>
          <w:rFonts w:ascii="Arial" w:hAnsi="Arial" w:cs="Arial"/>
          <w:spacing w:val="-2"/>
          <w:sz w:val="24"/>
          <w:szCs w:val="24"/>
        </w:rPr>
        <w:t>OUTCOMES:</w:t>
      </w:r>
    </w:p>
    <w:p w14:paraId="42138767" w14:textId="1F8D89E3" w:rsidR="006026C9" w:rsidRPr="0096496C" w:rsidRDefault="0096496C" w:rsidP="0096496C">
      <w:pPr>
        <w:pStyle w:val="BodyText"/>
        <w:spacing w:before="79" w:line="276" w:lineRule="auto"/>
        <w:ind w:left="174"/>
        <w:jc w:val="both"/>
        <w:rPr>
          <w:rFonts w:ascii="Arial" w:hAnsi="Arial" w:cs="Arial"/>
        </w:rPr>
      </w:pPr>
      <w:r>
        <w:rPr>
          <w:rFonts w:ascii="Arial" w:hAnsi="Arial" w:cs="Arial"/>
        </w:rPr>
        <w:t xml:space="preserve">At the </w:t>
      </w:r>
      <w:r w:rsidR="006026C9" w:rsidRPr="0096496C">
        <w:rPr>
          <w:rFonts w:ascii="Arial" w:hAnsi="Arial" w:cs="Arial"/>
        </w:rPr>
        <w:t>end of</w:t>
      </w:r>
      <w:r>
        <w:rPr>
          <w:rFonts w:ascii="Arial" w:hAnsi="Arial" w:cs="Arial"/>
        </w:rPr>
        <w:t xml:space="preserve"> </w:t>
      </w:r>
      <w:r w:rsidR="006026C9" w:rsidRPr="0096496C">
        <w:rPr>
          <w:rFonts w:ascii="Arial" w:hAnsi="Arial" w:cs="Arial"/>
        </w:rPr>
        <w:t>the</w:t>
      </w:r>
      <w:r>
        <w:rPr>
          <w:rFonts w:ascii="Arial" w:hAnsi="Arial" w:cs="Arial"/>
        </w:rPr>
        <w:t xml:space="preserve"> </w:t>
      </w:r>
      <w:r w:rsidR="006026C9" w:rsidRPr="0096496C">
        <w:rPr>
          <w:rFonts w:ascii="Arial" w:hAnsi="Arial" w:cs="Arial"/>
        </w:rPr>
        <w:t>course,</w:t>
      </w:r>
      <w:r>
        <w:rPr>
          <w:rFonts w:ascii="Arial" w:hAnsi="Arial" w:cs="Arial"/>
        </w:rPr>
        <w:t xml:space="preserve"> </w:t>
      </w:r>
      <w:r w:rsidR="006026C9" w:rsidRPr="0096496C">
        <w:rPr>
          <w:rFonts w:ascii="Arial" w:hAnsi="Arial" w:cs="Arial"/>
        </w:rPr>
        <w:t>the</w:t>
      </w:r>
      <w:r>
        <w:rPr>
          <w:rFonts w:ascii="Arial" w:hAnsi="Arial" w:cs="Arial"/>
        </w:rPr>
        <w:t xml:space="preserve"> </w:t>
      </w:r>
      <w:r w:rsidR="006026C9" w:rsidRPr="0096496C">
        <w:rPr>
          <w:rFonts w:ascii="Arial" w:hAnsi="Arial" w:cs="Arial"/>
        </w:rPr>
        <w:t>student</w:t>
      </w:r>
      <w:r>
        <w:rPr>
          <w:rFonts w:ascii="Arial" w:hAnsi="Arial" w:cs="Arial"/>
        </w:rPr>
        <w:t xml:space="preserve"> </w:t>
      </w:r>
      <w:r w:rsidR="006026C9" w:rsidRPr="0096496C">
        <w:rPr>
          <w:rFonts w:ascii="Arial" w:hAnsi="Arial" w:cs="Arial"/>
        </w:rPr>
        <w:t>will be</w:t>
      </w:r>
      <w:r>
        <w:rPr>
          <w:rFonts w:ascii="Arial" w:hAnsi="Arial" w:cs="Arial"/>
        </w:rPr>
        <w:t xml:space="preserve"> </w:t>
      </w:r>
      <w:r w:rsidR="006026C9" w:rsidRPr="0096496C">
        <w:rPr>
          <w:rFonts w:ascii="Arial" w:hAnsi="Arial" w:cs="Arial"/>
        </w:rPr>
        <w:t xml:space="preserve">able </w:t>
      </w:r>
      <w:r w:rsidR="006026C9" w:rsidRPr="0096496C">
        <w:rPr>
          <w:rFonts w:ascii="Arial" w:hAnsi="Arial" w:cs="Arial"/>
          <w:spacing w:val="-5"/>
        </w:rPr>
        <w:t>to:</w:t>
      </w:r>
    </w:p>
    <w:p w14:paraId="023E56E2" w14:textId="62AE9C22" w:rsidR="006026C9" w:rsidRPr="0096496C" w:rsidRDefault="006026C9" w:rsidP="0096496C">
      <w:pPr>
        <w:pStyle w:val="ListParagraph"/>
        <w:numPr>
          <w:ilvl w:val="1"/>
          <w:numId w:val="1"/>
        </w:numPr>
        <w:tabs>
          <w:tab w:val="left" w:pos="602"/>
        </w:tabs>
        <w:spacing w:before="82" w:line="276" w:lineRule="auto"/>
        <w:jc w:val="both"/>
        <w:rPr>
          <w:rFonts w:ascii="Arial" w:hAnsi="Arial" w:cs="Arial"/>
          <w:sz w:val="24"/>
          <w:szCs w:val="24"/>
        </w:rPr>
      </w:pPr>
      <w:r w:rsidRPr="0096496C">
        <w:rPr>
          <w:rFonts w:ascii="Arial" w:hAnsi="Arial" w:cs="Arial"/>
          <w:sz w:val="24"/>
          <w:szCs w:val="24"/>
        </w:rPr>
        <w:t>Explain</w:t>
      </w:r>
      <w:r w:rsidR="0096496C">
        <w:rPr>
          <w:rFonts w:ascii="Arial" w:hAnsi="Arial" w:cs="Arial"/>
          <w:sz w:val="24"/>
          <w:szCs w:val="24"/>
        </w:rPr>
        <w:t xml:space="preserve"> </w:t>
      </w:r>
      <w:r w:rsidRPr="0096496C">
        <w:rPr>
          <w:rFonts w:ascii="Arial" w:hAnsi="Arial" w:cs="Arial"/>
          <w:sz w:val="24"/>
          <w:szCs w:val="24"/>
        </w:rPr>
        <w:t>gas</w:t>
      </w:r>
      <w:r w:rsidR="0096496C">
        <w:rPr>
          <w:rFonts w:ascii="Arial" w:hAnsi="Arial" w:cs="Arial"/>
          <w:sz w:val="24"/>
          <w:szCs w:val="24"/>
        </w:rPr>
        <w:t xml:space="preserve"> </w:t>
      </w:r>
      <w:r w:rsidRPr="0096496C">
        <w:rPr>
          <w:rFonts w:ascii="Arial" w:hAnsi="Arial" w:cs="Arial"/>
          <w:sz w:val="24"/>
          <w:szCs w:val="24"/>
        </w:rPr>
        <w:t>laws,</w:t>
      </w:r>
      <w:r w:rsidR="0096496C">
        <w:rPr>
          <w:rFonts w:ascii="Arial" w:hAnsi="Arial" w:cs="Arial"/>
          <w:sz w:val="24"/>
          <w:szCs w:val="24"/>
        </w:rPr>
        <w:t xml:space="preserve"> </w:t>
      </w:r>
      <w:r w:rsidRPr="0096496C">
        <w:rPr>
          <w:rFonts w:ascii="Arial" w:hAnsi="Arial" w:cs="Arial"/>
          <w:sz w:val="24"/>
          <w:szCs w:val="24"/>
        </w:rPr>
        <w:t>idea</w:t>
      </w:r>
      <w:r w:rsidR="0096496C">
        <w:rPr>
          <w:rFonts w:ascii="Arial" w:hAnsi="Arial" w:cs="Arial"/>
          <w:sz w:val="24"/>
          <w:szCs w:val="24"/>
        </w:rPr>
        <w:t xml:space="preserve"> </w:t>
      </w:r>
      <w:r w:rsidRPr="0096496C">
        <w:rPr>
          <w:rFonts w:ascii="Arial" w:hAnsi="Arial" w:cs="Arial"/>
          <w:sz w:val="24"/>
          <w:szCs w:val="24"/>
        </w:rPr>
        <w:t>land</w:t>
      </w:r>
      <w:r w:rsidR="0096496C">
        <w:rPr>
          <w:rFonts w:ascii="Arial" w:hAnsi="Arial" w:cs="Arial"/>
          <w:sz w:val="24"/>
          <w:szCs w:val="24"/>
        </w:rPr>
        <w:t xml:space="preserve"> </w:t>
      </w:r>
      <w:r w:rsidRPr="0096496C">
        <w:rPr>
          <w:rFonts w:ascii="Arial" w:hAnsi="Arial" w:cs="Arial"/>
          <w:sz w:val="24"/>
          <w:szCs w:val="24"/>
        </w:rPr>
        <w:t>real gases</w:t>
      </w:r>
      <w:r w:rsidR="0096496C">
        <w:rPr>
          <w:rFonts w:ascii="Arial" w:hAnsi="Arial" w:cs="Arial"/>
          <w:sz w:val="24"/>
          <w:szCs w:val="24"/>
        </w:rPr>
        <w:t xml:space="preserve"> </w:t>
      </w:r>
      <w:proofErr w:type="spellStart"/>
      <w:r w:rsidRPr="0096496C">
        <w:rPr>
          <w:rFonts w:ascii="Arial" w:hAnsi="Arial" w:cs="Arial"/>
          <w:sz w:val="24"/>
          <w:szCs w:val="24"/>
        </w:rPr>
        <w:t>behaviour</w:t>
      </w:r>
      <w:proofErr w:type="spellEnd"/>
      <w:r w:rsidRPr="0096496C">
        <w:rPr>
          <w:rFonts w:ascii="Arial" w:hAnsi="Arial" w:cs="Arial"/>
          <w:sz w:val="24"/>
          <w:szCs w:val="24"/>
        </w:rPr>
        <w:t>,</w:t>
      </w:r>
      <w:r w:rsidR="0096496C">
        <w:rPr>
          <w:rFonts w:ascii="Arial" w:hAnsi="Arial" w:cs="Arial"/>
          <w:sz w:val="24"/>
          <w:szCs w:val="24"/>
        </w:rPr>
        <w:t xml:space="preserve"> </w:t>
      </w:r>
      <w:r w:rsidRPr="0096496C">
        <w:rPr>
          <w:rFonts w:ascii="Arial" w:hAnsi="Arial" w:cs="Arial"/>
          <w:sz w:val="24"/>
          <w:szCs w:val="24"/>
        </w:rPr>
        <w:t>and</w:t>
      </w:r>
      <w:r w:rsidR="0096496C">
        <w:rPr>
          <w:rFonts w:ascii="Arial" w:hAnsi="Arial" w:cs="Arial"/>
          <w:sz w:val="24"/>
          <w:szCs w:val="24"/>
        </w:rPr>
        <w:t xml:space="preserve"> </w:t>
      </w:r>
      <w:r w:rsidRPr="0096496C">
        <w:rPr>
          <w:rFonts w:ascii="Arial" w:hAnsi="Arial" w:cs="Arial"/>
          <w:sz w:val="24"/>
          <w:szCs w:val="24"/>
        </w:rPr>
        <w:t>critical</w:t>
      </w:r>
      <w:r w:rsidR="0096496C">
        <w:rPr>
          <w:rFonts w:ascii="Arial" w:hAnsi="Arial" w:cs="Arial"/>
          <w:sz w:val="24"/>
          <w:szCs w:val="24"/>
        </w:rPr>
        <w:t xml:space="preserve"> </w:t>
      </w:r>
      <w:r w:rsidRPr="0096496C">
        <w:rPr>
          <w:rFonts w:ascii="Arial" w:hAnsi="Arial" w:cs="Arial"/>
          <w:spacing w:val="-2"/>
          <w:sz w:val="24"/>
          <w:szCs w:val="24"/>
        </w:rPr>
        <w:t>phenomena.</w:t>
      </w:r>
    </w:p>
    <w:p w14:paraId="2C97D520" w14:textId="2599BAC7" w:rsidR="006026C9" w:rsidRPr="0096496C" w:rsidRDefault="006026C9" w:rsidP="0096496C">
      <w:pPr>
        <w:pStyle w:val="ListParagraph"/>
        <w:numPr>
          <w:ilvl w:val="1"/>
          <w:numId w:val="1"/>
        </w:numPr>
        <w:tabs>
          <w:tab w:val="left" w:pos="602"/>
        </w:tabs>
        <w:spacing w:before="84" w:line="276" w:lineRule="auto"/>
        <w:jc w:val="both"/>
        <w:rPr>
          <w:rFonts w:ascii="Arial" w:hAnsi="Arial" w:cs="Arial"/>
          <w:sz w:val="24"/>
          <w:szCs w:val="24"/>
        </w:rPr>
      </w:pPr>
      <w:r w:rsidRPr="0096496C">
        <w:rPr>
          <w:rFonts w:ascii="Arial" w:hAnsi="Arial" w:cs="Arial"/>
          <w:sz w:val="24"/>
          <w:szCs w:val="24"/>
        </w:rPr>
        <w:t>Describe</w:t>
      </w:r>
      <w:r w:rsidR="0096496C">
        <w:rPr>
          <w:rFonts w:ascii="Arial" w:hAnsi="Arial" w:cs="Arial"/>
          <w:sz w:val="24"/>
          <w:szCs w:val="24"/>
        </w:rPr>
        <w:t xml:space="preserve"> </w:t>
      </w:r>
      <w:r w:rsidRPr="0096496C">
        <w:rPr>
          <w:rFonts w:ascii="Arial" w:hAnsi="Arial" w:cs="Arial"/>
          <w:sz w:val="24"/>
          <w:szCs w:val="24"/>
        </w:rPr>
        <w:t>properties of</w:t>
      </w:r>
      <w:r w:rsidR="0096496C">
        <w:rPr>
          <w:rFonts w:ascii="Arial" w:hAnsi="Arial" w:cs="Arial"/>
          <w:sz w:val="24"/>
          <w:szCs w:val="24"/>
        </w:rPr>
        <w:t xml:space="preserve"> </w:t>
      </w:r>
      <w:r w:rsidRPr="0096496C">
        <w:rPr>
          <w:rFonts w:ascii="Arial" w:hAnsi="Arial" w:cs="Arial"/>
          <w:sz w:val="24"/>
          <w:szCs w:val="24"/>
        </w:rPr>
        <w:t>liquids and classify</w:t>
      </w:r>
      <w:r w:rsidR="0096496C">
        <w:rPr>
          <w:rFonts w:ascii="Arial" w:hAnsi="Arial" w:cs="Arial"/>
          <w:sz w:val="24"/>
          <w:szCs w:val="24"/>
        </w:rPr>
        <w:t xml:space="preserve"> </w:t>
      </w:r>
      <w:r w:rsidRPr="0096496C">
        <w:rPr>
          <w:rFonts w:ascii="Arial" w:hAnsi="Arial" w:cs="Arial"/>
          <w:sz w:val="24"/>
          <w:szCs w:val="24"/>
        </w:rPr>
        <w:t>types and</w:t>
      </w:r>
      <w:r w:rsidR="0096496C">
        <w:rPr>
          <w:rFonts w:ascii="Arial" w:hAnsi="Arial" w:cs="Arial"/>
          <w:sz w:val="24"/>
          <w:szCs w:val="24"/>
        </w:rPr>
        <w:t xml:space="preserve"> </w:t>
      </w:r>
      <w:r w:rsidRPr="0096496C">
        <w:rPr>
          <w:rFonts w:ascii="Arial" w:hAnsi="Arial" w:cs="Arial"/>
          <w:sz w:val="24"/>
          <w:szCs w:val="24"/>
        </w:rPr>
        <w:t>applications</w:t>
      </w:r>
      <w:r w:rsidR="0096496C">
        <w:rPr>
          <w:rFonts w:ascii="Arial" w:hAnsi="Arial" w:cs="Arial"/>
          <w:sz w:val="24"/>
          <w:szCs w:val="24"/>
        </w:rPr>
        <w:t xml:space="preserve"> </w:t>
      </w:r>
      <w:r w:rsidRPr="0096496C">
        <w:rPr>
          <w:rFonts w:ascii="Arial" w:hAnsi="Arial" w:cs="Arial"/>
          <w:sz w:val="24"/>
          <w:szCs w:val="24"/>
        </w:rPr>
        <w:t xml:space="preserve">of liquid </w:t>
      </w:r>
      <w:r w:rsidRPr="0096496C">
        <w:rPr>
          <w:rFonts w:ascii="Arial" w:hAnsi="Arial" w:cs="Arial"/>
          <w:spacing w:val="-2"/>
          <w:sz w:val="24"/>
          <w:szCs w:val="24"/>
        </w:rPr>
        <w:t>crystals.</w:t>
      </w:r>
    </w:p>
    <w:p w14:paraId="57D7E8DE" w14:textId="1988E428" w:rsidR="006026C9" w:rsidRPr="0096496C" w:rsidRDefault="006026C9" w:rsidP="0096496C">
      <w:pPr>
        <w:pStyle w:val="ListParagraph"/>
        <w:numPr>
          <w:ilvl w:val="1"/>
          <w:numId w:val="1"/>
        </w:numPr>
        <w:tabs>
          <w:tab w:val="left" w:pos="602"/>
        </w:tabs>
        <w:spacing w:before="82" w:line="276" w:lineRule="auto"/>
        <w:jc w:val="both"/>
        <w:rPr>
          <w:rFonts w:ascii="Arial" w:hAnsi="Arial" w:cs="Arial"/>
          <w:sz w:val="24"/>
          <w:szCs w:val="24"/>
        </w:rPr>
      </w:pPr>
      <w:r w:rsidRPr="0096496C">
        <w:rPr>
          <w:rFonts w:ascii="Arial" w:hAnsi="Arial" w:cs="Arial"/>
          <w:sz w:val="24"/>
          <w:szCs w:val="24"/>
        </w:rPr>
        <w:t>Derive</w:t>
      </w:r>
      <w:r w:rsidR="0096496C">
        <w:rPr>
          <w:rFonts w:ascii="Arial" w:hAnsi="Arial" w:cs="Arial"/>
          <w:sz w:val="24"/>
          <w:szCs w:val="24"/>
        </w:rPr>
        <w:t xml:space="preserve"> </w:t>
      </w:r>
      <w:r w:rsidRPr="0096496C">
        <w:rPr>
          <w:rFonts w:ascii="Arial" w:hAnsi="Arial" w:cs="Arial"/>
          <w:sz w:val="24"/>
          <w:szCs w:val="24"/>
        </w:rPr>
        <w:t>Bragg’s</w:t>
      </w:r>
      <w:r w:rsidR="0096496C">
        <w:rPr>
          <w:rFonts w:ascii="Arial" w:hAnsi="Arial" w:cs="Arial"/>
          <w:sz w:val="24"/>
          <w:szCs w:val="24"/>
        </w:rPr>
        <w:t xml:space="preserve"> </w:t>
      </w:r>
      <w:r w:rsidRPr="0096496C">
        <w:rPr>
          <w:rFonts w:ascii="Arial" w:hAnsi="Arial" w:cs="Arial"/>
          <w:sz w:val="24"/>
          <w:szCs w:val="24"/>
        </w:rPr>
        <w:t>equation and</w:t>
      </w:r>
      <w:r w:rsidR="0096496C">
        <w:rPr>
          <w:rFonts w:ascii="Arial" w:hAnsi="Arial" w:cs="Arial"/>
          <w:sz w:val="24"/>
          <w:szCs w:val="24"/>
        </w:rPr>
        <w:t xml:space="preserve"> </w:t>
      </w:r>
      <w:r w:rsidRPr="0096496C">
        <w:rPr>
          <w:rFonts w:ascii="Arial" w:hAnsi="Arial" w:cs="Arial"/>
          <w:sz w:val="24"/>
          <w:szCs w:val="24"/>
        </w:rPr>
        <w:t>identify</w:t>
      </w:r>
      <w:r w:rsidR="0096496C">
        <w:rPr>
          <w:rFonts w:ascii="Arial" w:hAnsi="Arial" w:cs="Arial"/>
          <w:sz w:val="24"/>
          <w:szCs w:val="24"/>
        </w:rPr>
        <w:t xml:space="preserve"> </w:t>
      </w:r>
      <w:r w:rsidRPr="0096496C">
        <w:rPr>
          <w:rFonts w:ascii="Arial" w:hAnsi="Arial" w:cs="Arial"/>
          <w:sz w:val="24"/>
          <w:szCs w:val="24"/>
        </w:rPr>
        <w:t>types</w:t>
      </w:r>
      <w:r w:rsidR="0096496C">
        <w:rPr>
          <w:rFonts w:ascii="Arial" w:hAnsi="Arial" w:cs="Arial"/>
          <w:sz w:val="24"/>
          <w:szCs w:val="24"/>
        </w:rPr>
        <w:t xml:space="preserve"> </w:t>
      </w:r>
      <w:r w:rsidRPr="0096496C">
        <w:rPr>
          <w:rFonts w:ascii="Arial" w:hAnsi="Arial" w:cs="Arial"/>
          <w:sz w:val="24"/>
          <w:szCs w:val="24"/>
        </w:rPr>
        <w:t>of</w:t>
      </w:r>
      <w:r w:rsidR="0096496C">
        <w:rPr>
          <w:rFonts w:ascii="Arial" w:hAnsi="Arial" w:cs="Arial"/>
          <w:sz w:val="24"/>
          <w:szCs w:val="24"/>
        </w:rPr>
        <w:t xml:space="preserve"> </w:t>
      </w:r>
      <w:r w:rsidR="0096496C" w:rsidRPr="0096496C">
        <w:rPr>
          <w:rFonts w:ascii="Arial" w:hAnsi="Arial" w:cs="Arial"/>
          <w:sz w:val="24"/>
          <w:szCs w:val="24"/>
        </w:rPr>
        <w:t>crystal</w:t>
      </w:r>
      <w:r w:rsidR="0096496C" w:rsidRPr="0096496C">
        <w:rPr>
          <w:rFonts w:ascii="Arial" w:hAnsi="Arial" w:cs="Arial"/>
          <w:spacing w:val="-2"/>
          <w:sz w:val="24"/>
          <w:szCs w:val="24"/>
        </w:rPr>
        <w:t xml:space="preserve"> defects</w:t>
      </w:r>
      <w:r w:rsidRPr="0096496C">
        <w:rPr>
          <w:rFonts w:ascii="Arial" w:hAnsi="Arial" w:cs="Arial"/>
          <w:spacing w:val="-2"/>
          <w:sz w:val="24"/>
          <w:szCs w:val="24"/>
        </w:rPr>
        <w:t>.</w:t>
      </w:r>
    </w:p>
    <w:p w14:paraId="110D7EFE" w14:textId="77777777" w:rsidR="006026C9" w:rsidRPr="0096496C" w:rsidRDefault="006026C9" w:rsidP="0096496C">
      <w:pPr>
        <w:pStyle w:val="ListParagraph"/>
        <w:numPr>
          <w:ilvl w:val="1"/>
          <w:numId w:val="1"/>
        </w:numPr>
        <w:tabs>
          <w:tab w:val="left" w:pos="602"/>
          <w:tab w:val="left" w:pos="1530"/>
          <w:tab w:val="left" w:pos="2156"/>
          <w:tab w:val="left" w:pos="3036"/>
          <w:tab w:val="left" w:pos="3739"/>
          <w:tab w:val="left" w:pos="4257"/>
          <w:tab w:val="left" w:pos="5403"/>
          <w:tab w:val="left" w:pos="6279"/>
          <w:tab w:val="left" w:pos="7490"/>
          <w:tab w:val="left" w:pos="8169"/>
          <w:tab w:val="left" w:pos="9258"/>
        </w:tabs>
        <w:spacing w:before="84" w:line="276" w:lineRule="auto"/>
        <w:ind w:right="94"/>
        <w:jc w:val="both"/>
        <w:rPr>
          <w:rFonts w:ascii="Arial" w:hAnsi="Arial" w:cs="Arial"/>
          <w:sz w:val="24"/>
          <w:szCs w:val="24"/>
        </w:rPr>
      </w:pPr>
      <w:r w:rsidRPr="0096496C">
        <w:rPr>
          <w:rFonts w:ascii="Arial" w:hAnsi="Arial" w:cs="Arial"/>
          <w:spacing w:val="-2"/>
          <w:sz w:val="24"/>
          <w:szCs w:val="24"/>
        </w:rPr>
        <w:t>Apply</w:t>
      </w:r>
      <w:r w:rsidRPr="0096496C">
        <w:rPr>
          <w:rFonts w:ascii="Arial" w:hAnsi="Arial" w:cs="Arial"/>
          <w:sz w:val="24"/>
          <w:szCs w:val="24"/>
        </w:rPr>
        <w:tab/>
      </w:r>
      <w:r w:rsidRPr="0096496C">
        <w:rPr>
          <w:rFonts w:ascii="Arial" w:hAnsi="Arial" w:cs="Arial"/>
          <w:spacing w:val="-4"/>
          <w:sz w:val="24"/>
          <w:szCs w:val="24"/>
        </w:rPr>
        <w:t>the</w:t>
      </w:r>
      <w:r w:rsidRPr="0096496C">
        <w:rPr>
          <w:rFonts w:ascii="Arial" w:hAnsi="Arial" w:cs="Arial"/>
          <w:sz w:val="24"/>
          <w:szCs w:val="24"/>
        </w:rPr>
        <w:tab/>
      </w:r>
      <w:r w:rsidRPr="0096496C">
        <w:rPr>
          <w:rFonts w:ascii="Arial" w:hAnsi="Arial" w:cs="Arial"/>
          <w:spacing w:val="-2"/>
          <w:sz w:val="24"/>
          <w:szCs w:val="24"/>
        </w:rPr>
        <w:t>phase</w:t>
      </w:r>
      <w:r w:rsidRPr="0096496C">
        <w:rPr>
          <w:rFonts w:ascii="Arial" w:hAnsi="Arial" w:cs="Arial"/>
          <w:sz w:val="24"/>
          <w:szCs w:val="24"/>
        </w:rPr>
        <w:tab/>
      </w:r>
      <w:r w:rsidRPr="0096496C">
        <w:rPr>
          <w:rFonts w:ascii="Arial" w:hAnsi="Arial" w:cs="Arial"/>
          <w:spacing w:val="-4"/>
          <w:sz w:val="24"/>
          <w:szCs w:val="24"/>
        </w:rPr>
        <w:t>rule</w:t>
      </w:r>
      <w:r w:rsidRPr="0096496C">
        <w:rPr>
          <w:rFonts w:ascii="Arial" w:hAnsi="Arial" w:cs="Arial"/>
          <w:sz w:val="24"/>
          <w:szCs w:val="24"/>
        </w:rPr>
        <w:tab/>
      </w:r>
      <w:r w:rsidRPr="0096496C">
        <w:rPr>
          <w:rFonts w:ascii="Arial" w:hAnsi="Arial" w:cs="Arial"/>
          <w:spacing w:val="-6"/>
          <w:sz w:val="24"/>
          <w:szCs w:val="24"/>
        </w:rPr>
        <w:t>to</w:t>
      </w:r>
      <w:r w:rsidRPr="0096496C">
        <w:rPr>
          <w:rFonts w:ascii="Arial" w:hAnsi="Arial" w:cs="Arial"/>
          <w:sz w:val="24"/>
          <w:szCs w:val="24"/>
        </w:rPr>
        <w:tab/>
      </w:r>
      <w:r w:rsidRPr="0096496C">
        <w:rPr>
          <w:rFonts w:ascii="Arial" w:hAnsi="Arial" w:cs="Arial"/>
          <w:spacing w:val="-2"/>
          <w:sz w:val="24"/>
          <w:szCs w:val="24"/>
        </w:rPr>
        <w:t>interpret</w:t>
      </w:r>
      <w:r w:rsidRPr="0096496C">
        <w:rPr>
          <w:rFonts w:ascii="Arial" w:hAnsi="Arial" w:cs="Arial"/>
          <w:sz w:val="24"/>
          <w:szCs w:val="24"/>
        </w:rPr>
        <w:tab/>
      </w:r>
      <w:r w:rsidRPr="0096496C">
        <w:rPr>
          <w:rFonts w:ascii="Arial" w:hAnsi="Arial" w:cs="Arial"/>
          <w:spacing w:val="-4"/>
          <w:sz w:val="24"/>
          <w:szCs w:val="24"/>
        </w:rPr>
        <w:t>phase</w:t>
      </w:r>
      <w:r w:rsidRPr="0096496C">
        <w:rPr>
          <w:rFonts w:ascii="Arial" w:hAnsi="Arial" w:cs="Arial"/>
          <w:sz w:val="24"/>
          <w:szCs w:val="24"/>
        </w:rPr>
        <w:tab/>
      </w:r>
      <w:r w:rsidRPr="0096496C">
        <w:rPr>
          <w:rFonts w:ascii="Arial" w:hAnsi="Arial" w:cs="Arial"/>
          <w:spacing w:val="-2"/>
          <w:sz w:val="24"/>
          <w:szCs w:val="24"/>
        </w:rPr>
        <w:t>diagrams</w:t>
      </w:r>
      <w:r w:rsidRPr="0096496C">
        <w:rPr>
          <w:rFonts w:ascii="Arial" w:hAnsi="Arial" w:cs="Arial"/>
          <w:sz w:val="24"/>
          <w:szCs w:val="24"/>
        </w:rPr>
        <w:tab/>
      </w:r>
      <w:r w:rsidRPr="0096496C">
        <w:rPr>
          <w:rFonts w:ascii="Arial" w:hAnsi="Arial" w:cs="Arial"/>
          <w:spacing w:val="-4"/>
          <w:sz w:val="24"/>
          <w:szCs w:val="24"/>
        </w:rPr>
        <w:t>and</w:t>
      </w:r>
      <w:r w:rsidRPr="0096496C">
        <w:rPr>
          <w:rFonts w:ascii="Arial" w:hAnsi="Arial" w:cs="Arial"/>
          <w:sz w:val="24"/>
          <w:szCs w:val="24"/>
        </w:rPr>
        <w:tab/>
      </w:r>
      <w:r w:rsidRPr="0096496C">
        <w:rPr>
          <w:rFonts w:ascii="Arial" w:hAnsi="Arial" w:cs="Arial"/>
          <w:spacing w:val="-2"/>
          <w:sz w:val="24"/>
          <w:szCs w:val="24"/>
        </w:rPr>
        <w:t>systems</w:t>
      </w:r>
      <w:r w:rsidRPr="0096496C">
        <w:rPr>
          <w:rFonts w:ascii="Arial" w:hAnsi="Arial" w:cs="Arial"/>
          <w:sz w:val="24"/>
          <w:szCs w:val="24"/>
        </w:rPr>
        <w:tab/>
      </w:r>
      <w:r w:rsidRPr="0096496C">
        <w:rPr>
          <w:rFonts w:ascii="Arial" w:hAnsi="Arial" w:cs="Arial"/>
          <w:spacing w:val="-4"/>
          <w:sz w:val="24"/>
          <w:szCs w:val="24"/>
        </w:rPr>
        <w:t xml:space="preserve">with </w:t>
      </w:r>
      <w:r w:rsidRPr="0096496C">
        <w:rPr>
          <w:rFonts w:ascii="Arial" w:hAnsi="Arial" w:cs="Arial"/>
          <w:sz w:val="24"/>
          <w:szCs w:val="24"/>
        </w:rPr>
        <w:t>eutectic/congruent/incongruent points.</w:t>
      </w:r>
    </w:p>
    <w:p w14:paraId="4DCD90CB" w14:textId="63C43295" w:rsidR="006026C9" w:rsidRPr="0096496C" w:rsidRDefault="0096496C" w:rsidP="0096496C">
      <w:pPr>
        <w:pStyle w:val="ListParagraph"/>
        <w:numPr>
          <w:ilvl w:val="1"/>
          <w:numId w:val="1"/>
        </w:numPr>
        <w:tabs>
          <w:tab w:val="left" w:pos="602"/>
        </w:tabs>
        <w:spacing w:line="276" w:lineRule="auto"/>
        <w:ind w:right="90"/>
        <w:jc w:val="both"/>
        <w:rPr>
          <w:rFonts w:ascii="Arial" w:hAnsi="Arial" w:cs="Arial"/>
          <w:sz w:val="24"/>
          <w:szCs w:val="24"/>
        </w:rPr>
      </w:pPr>
      <w:r w:rsidRPr="0096496C">
        <w:rPr>
          <w:rFonts w:ascii="Arial" w:hAnsi="Arial" w:cs="Arial"/>
          <w:sz w:val="24"/>
          <w:szCs w:val="24"/>
        </w:rPr>
        <w:t>Differentiate</w:t>
      </w:r>
      <w:r>
        <w:rPr>
          <w:rFonts w:ascii="Arial" w:hAnsi="Arial" w:cs="Arial"/>
          <w:sz w:val="24"/>
          <w:szCs w:val="24"/>
        </w:rPr>
        <w:t xml:space="preserve"> </w:t>
      </w:r>
      <w:r w:rsidRPr="0096496C">
        <w:rPr>
          <w:rFonts w:ascii="Arial" w:hAnsi="Arial" w:cs="Arial"/>
          <w:sz w:val="24"/>
          <w:szCs w:val="24"/>
        </w:rPr>
        <w:t>between</w:t>
      </w:r>
      <w:r>
        <w:rPr>
          <w:rFonts w:ascii="Arial" w:hAnsi="Arial" w:cs="Arial"/>
          <w:sz w:val="24"/>
          <w:szCs w:val="24"/>
        </w:rPr>
        <w:t xml:space="preserve"> </w:t>
      </w:r>
      <w:r w:rsidRPr="0096496C">
        <w:rPr>
          <w:rFonts w:ascii="Arial" w:hAnsi="Arial" w:cs="Arial"/>
          <w:sz w:val="24"/>
          <w:szCs w:val="24"/>
        </w:rPr>
        <w:t>types</w:t>
      </w:r>
      <w:r>
        <w:rPr>
          <w:rFonts w:ascii="Arial" w:hAnsi="Arial" w:cs="Arial"/>
          <w:sz w:val="24"/>
          <w:szCs w:val="24"/>
        </w:rPr>
        <w:t xml:space="preserve"> </w:t>
      </w:r>
      <w:r w:rsidRPr="0096496C">
        <w:rPr>
          <w:rFonts w:ascii="Arial" w:hAnsi="Arial" w:cs="Arial"/>
          <w:sz w:val="24"/>
          <w:szCs w:val="24"/>
        </w:rPr>
        <w:t>of</w:t>
      </w:r>
      <w:r>
        <w:rPr>
          <w:rFonts w:ascii="Arial" w:hAnsi="Arial" w:cs="Arial"/>
          <w:sz w:val="24"/>
          <w:szCs w:val="24"/>
        </w:rPr>
        <w:t xml:space="preserve"> </w:t>
      </w:r>
      <w:r w:rsidRPr="0096496C">
        <w:rPr>
          <w:rFonts w:ascii="Arial" w:hAnsi="Arial" w:cs="Arial"/>
          <w:sz w:val="24"/>
          <w:szCs w:val="24"/>
        </w:rPr>
        <w:t>adsorption</w:t>
      </w:r>
      <w:r>
        <w:rPr>
          <w:rFonts w:ascii="Arial" w:hAnsi="Arial" w:cs="Arial"/>
          <w:sz w:val="24"/>
          <w:szCs w:val="24"/>
        </w:rPr>
        <w:t xml:space="preserve"> </w:t>
      </w:r>
      <w:r w:rsidRPr="0096496C">
        <w:rPr>
          <w:rFonts w:ascii="Arial" w:hAnsi="Arial" w:cs="Arial"/>
          <w:sz w:val="24"/>
          <w:szCs w:val="24"/>
        </w:rPr>
        <w:t>and</w:t>
      </w:r>
      <w:r>
        <w:rPr>
          <w:rFonts w:ascii="Arial" w:hAnsi="Arial" w:cs="Arial"/>
          <w:sz w:val="24"/>
          <w:szCs w:val="24"/>
        </w:rPr>
        <w:t xml:space="preserve"> </w:t>
      </w:r>
      <w:r w:rsidRPr="0096496C">
        <w:rPr>
          <w:rFonts w:ascii="Arial" w:hAnsi="Arial" w:cs="Arial"/>
          <w:sz w:val="24"/>
          <w:szCs w:val="24"/>
        </w:rPr>
        <w:t>colloidal</w:t>
      </w:r>
      <w:r>
        <w:rPr>
          <w:rFonts w:ascii="Arial" w:hAnsi="Arial" w:cs="Arial"/>
          <w:sz w:val="24"/>
          <w:szCs w:val="24"/>
        </w:rPr>
        <w:t xml:space="preserve"> </w:t>
      </w:r>
      <w:r w:rsidRPr="0096496C">
        <w:rPr>
          <w:rFonts w:ascii="Arial" w:hAnsi="Arial" w:cs="Arial"/>
          <w:sz w:val="24"/>
          <w:szCs w:val="24"/>
        </w:rPr>
        <w:t>systems, and</w:t>
      </w:r>
      <w:r>
        <w:rPr>
          <w:rFonts w:ascii="Arial" w:hAnsi="Arial" w:cs="Arial"/>
          <w:sz w:val="24"/>
          <w:szCs w:val="24"/>
        </w:rPr>
        <w:t xml:space="preserve"> </w:t>
      </w:r>
      <w:r w:rsidRPr="0096496C">
        <w:rPr>
          <w:rFonts w:ascii="Arial" w:hAnsi="Arial" w:cs="Arial"/>
          <w:sz w:val="24"/>
          <w:szCs w:val="24"/>
        </w:rPr>
        <w:t>evaluate</w:t>
      </w:r>
      <w:r>
        <w:rPr>
          <w:rFonts w:ascii="Arial" w:hAnsi="Arial" w:cs="Arial"/>
          <w:sz w:val="24"/>
          <w:szCs w:val="24"/>
        </w:rPr>
        <w:t xml:space="preserve"> </w:t>
      </w:r>
      <w:r w:rsidRPr="0096496C">
        <w:rPr>
          <w:rFonts w:ascii="Arial" w:hAnsi="Arial" w:cs="Arial"/>
          <w:sz w:val="24"/>
          <w:szCs w:val="24"/>
        </w:rPr>
        <w:t>their</w:t>
      </w:r>
      <w:r w:rsidR="006026C9" w:rsidRPr="0096496C">
        <w:rPr>
          <w:rFonts w:ascii="Arial" w:hAnsi="Arial" w:cs="Arial"/>
          <w:sz w:val="24"/>
          <w:szCs w:val="24"/>
        </w:rPr>
        <w:t xml:space="preserve"> </w:t>
      </w:r>
      <w:r w:rsidR="006026C9" w:rsidRPr="0096496C">
        <w:rPr>
          <w:rFonts w:ascii="Arial" w:hAnsi="Arial" w:cs="Arial"/>
          <w:spacing w:val="-2"/>
          <w:sz w:val="24"/>
          <w:szCs w:val="24"/>
        </w:rPr>
        <w:t>applications.</w:t>
      </w:r>
    </w:p>
    <w:p w14:paraId="62389043" w14:textId="77777777" w:rsidR="006026C9" w:rsidRPr="0096496C" w:rsidRDefault="006026C9" w:rsidP="0096496C">
      <w:pPr>
        <w:pStyle w:val="Heading1"/>
        <w:numPr>
          <w:ilvl w:val="0"/>
          <w:numId w:val="1"/>
        </w:numPr>
        <w:tabs>
          <w:tab w:val="left" w:pos="574"/>
        </w:tabs>
        <w:spacing w:before="204" w:line="276" w:lineRule="auto"/>
        <w:ind w:left="574" w:hanging="400"/>
        <w:jc w:val="both"/>
        <w:rPr>
          <w:rFonts w:ascii="Arial" w:hAnsi="Arial" w:cs="Arial"/>
          <w:sz w:val="24"/>
          <w:szCs w:val="24"/>
        </w:rPr>
      </w:pPr>
      <w:r w:rsidRPr="0096496C">
        <w:rPr>
          <w:rFonts w:ascii="Arial" w:hAnsi="Arial" w:cs="Arial"/>
          <w:spacing w:val="-2"/>
          <w:sz w:val="24"/>
          <w:szCs w:val="24"/>
        </w:rPr>
        <w:t>SYLLABUS:</w:t>
      </w:r>
    </w:p>
    <w:p w14:paraId="2F035659" w14:textId="121ECC7C" w:rsidR="006026C9" w:rsidRPr="0096496C" w:rsidRDefault="006026C9" w:rsidP="0096496C">
      <w:pPr>
        <w:pStyle w:val="Heading2"/>
        <w:tabs>
          <w:tab w:val="left" w:pos="8686"/>
        </w:tabs>
        <w:spacing w:before="82" w:line="276" w:lineRule="auto"/>
        <w:ind w:left="174"/>
        <w:jc w:val="both"/>
        <w:rPr>
          <w:rFonts w:ascii="Arial" w:hAnsi="Arial" w:cs="Arial"/>
          <w:sz w:val="24"/>
          <w:szCs w:val="24"/>
          <w:u w:val="none"/>
        </w:rPr>
      </w:pPr>
      <w:r w:rsidRPr="00DC300F">
        <w:rPr>
          <w:rFonts w:ascii="Arial" w:hAnsi="Arial" w:cs="Arial"/>
          <w:b/>
          <w:sz w:val="24"/>
          <w:szCs w:val="24"/>
          <w:u w:val="none"/>
        </w:rPr>
        <w:t>UNIT-</w:t>
      </w:r>
      <w:r w:rsidR="00DC300F">
        <w:rPr>
          <w:rFonts w:ascii="Arial" w:hAnsi="Arial" w:cs="Arial"/>
          <w:b/>
          <w:sz w:val="24"/>
          <w:szCs w:val="24"/>
          <w:u w:val="none"/>
        </w:rPr>
        <w:t>I</w:t>
      </w:r>
      <w:r w:rsidRPr="00DC300F">
        <w:rPr>
          <w:rFonts w:ascii="Arial" w:hAnsi="Arial" w:cs="Arial"/>
          <w:b/>
          <w:sz w:val="24"/>
          <w:szCs w:val="24"/>
          <w:u w:val="none"/>
        </w:rPr>
        <w:t>:</w:t>
      </w:r>
      <w:r w:rsidR="00DC300F">
        <w:rPr>
          <w:rFonts w:ascii="Arial" w:hAnsi="Arial" w:cs="Arial"/>
          <w:b/>
          <w:sz w:val="24"/>
          <w:szCs w:val="24"/>
          <w:u w:val="none"/>
        </w:rPr>
        <w:t xml:space="preserve"> </w:t>
      </w:r>
      <w:r w:rsidRPr="00DC300F">
        <w:rPr>
          <w:rFonts w:ascii="Arial" w:hAnsi="Arial" w:cs="Arial"/>
          <w:b/>
          <w:sz w:val="24"/>
          <w:szCs w:val="24"/>
          <w:u w:val="none"/>
        </w:rPr>
        <w:t xml:space="preserve">GASEOUS </w:t>
      </w:r>
      <w:r w:rsidRPr="00DC300F">
        <w:rPr>
          <w:rFonts w:ascii="Arial" w:hAnsi="Arial" w:cs="Arial"/>
          <w:b/>
          <w:spacing w:val="-2"/>
          <w:sz w:val="24"/>
          <w:szCs w:val="24"/>
          <w:u w:val="none"/>
        </w:rPr>
        <w:t>STATE</w:t>
      </w:r>
      <w:r w:rsidRPr="0096496C">
        <w:rPr>
          <w:rFonts w:ascii="Arial" w:hAnsi="Arial" w:cs="Arial"/>
          <w:sz w:val="24"/>
          <w:szCs w:val="24"/>
          <w:u w:val="none"/>
        </w:rPr>
        <w:tab/>
        <w:t>(9</w:t>
      </w:r>
      <w:r w:rsidRPr="0096496C">
        <w:rPr>
          <w:rFonts w:ascii="Arial" w:hAnsi="Arial" w:cs="Arial"/>
          <w:spacing w:val="-5"/>
          <w:sz w:val="24"/>
          <w:szCs w:val="24"/>
          <w:u w:val="none"/>
        </w:rPr>
        <w:t>h)</w:t>
      </w:r>
    </w:p>
    <w:p w14:paraId="2E145F69" w14:textId="77777777" w:rsidR="006026C9" w:rsidRPr="0096496C" w:rsidRDefault="006026C9" w:rsidP="0096496C">
      <w:pPr>
        <w:pStyle w:val="BodyText"/>
        <w:spacing w:before="79" w:line="276" w:lineRule="auto"/>
        <w:ind w:left="174" w:right="130"/>
        <w:jc w:val="both"/>
        <w:rPr>
          <w:rFonts w:ascii="Arial" w:hAnsi="Arial" w:cs="Arial"/>
        </w:rPr>
      </w:pPr>
      <w:r w:rsidRPr="0096496C">
        <w:rPr>
          <w:rFonts w:ascii="Arial" w:hAnsi="Arial" w:cs="Arial"/>
        </w:rPr>
        <w:t>Gas laws, Ideal Gas equation, Vander Waal’s equation of state, Andrew’s isotherms of carbon dioxide, Critical phenomena, Relationship between critical constants and van der Waal’s constants, Law of corresponding states, Joule-Thomson effect, Inversion temperature.</w:t>
      </w:r>
    </w:p>
    <w:p w14:paraId="5E9D1922" w14:textId="11EA120E" w:rsidR="006026C9" w:rsidRPr="0096496C" w:rsidRDefault="006026C9" w:rsidP="0096496C">
      <w:pPr>
        <w:pStyle w:val="Heading2"/>
        <w:tabs>
          <w:tab w:val="left" w:pos="8722"/>
        </w:tabs>
        <w:spacing w:before="246" w:line="276" w:lineRule="auto"/>
        <w:ind w:left="174"/>
        <w:jc w:val="both"/>
        <w:rPr>
          <w:rFonts w:ascii="Arial" w:hAnsi="Arial" w:cs="Arial"/>
          <w:sz w:val="24"/>
          <w:szCs w:val="24"/>
          <w:u w:val="none"/>
        </w:rPr>
      </w:pPr>
      <w:r w:rsidRPr="00DC300F">
        <w:rPr>
          <w:rFonts w:ascii="Arial" w:hAnsi="Arial" w:cs="Arial"/>
          <w:b/>
          <w:sz w:val="24"/>
          <w:szCs w:val="24"/>
          <w:u w:val="none"/>
        </w:rPr>
        <w:t>UNIT-</w:t>
      </w:r>
      <w:r w:rsidR="00DC300F">
        <w:rPr>
          <w:rFonts w:ascii="Arial" w:hAnsi="Arial" w:cs="Arial"/>
          <w:b/>
          <w:sz w:val="24"/>
          <w:szCs w:val="24"/>
          <w:u w:val="none"/>
        </w:rPr>
        <w:t>II</w:t>
      </w:r>
      <w:r w:rsidRPr="00DC300F">
        <w:rPr>
          <w:rFonts w:ascii="Arial" w:hAnsi="Arial" w:cs="Arial"/>
          <w:b/>
          <w:sz w:val="24"/>
          <w:szCs w:val="24"/>
          <w:u w:val="none"/>
        </w:rPr>
        <w:t>:</w:t>
      </w:r>
      <w:r w:rsidR="00DC300F">
        <w:rPr>
          <w:rFonts w:ascii="Arial" w:hAnsi="Arial" w:cs="Arial"/>
          <w:b/>
          <w:sz w:val="24"/>
          <w:szCs w:val="24"/>
          <w:u w:val="none"/>
        </w:rPr>
        <w:t xml:space="preserve"> </w:t>
      </w:r>
      <w:r w:rsidRPr="00DC300F">
        <w:rPr>
          <w:rFonts w:ascii="Arial" w:hAnsi="Arial" w:cs="Arial"/>
          <w:b/>
          <w:sz w:val="24"/>
          <w:szCs w:val="24"/>
          <w:u w:val="none"/>
        </w:rPr>
        <w:t>LIQUID</w:t>
      </w:r>
      <w:r w:rsidRPr="00DC300F">
        <w:rPr>
          <w:rFonts w:ascii="Arial" w:hAnsi="Arial" w:cs="Arial"/>
          <w:b/>
          <w:spacing w:val="-2"/>
          <w:sz w:val="24"/>
          <w:szCs w:val="24"/>
          <w:u w:val="none"/>
        </w:rPr>
        <w:t>STATE</w:t>
      </w:r>
      <w:r w:rsidRPr="0096496C">
        <w:rPr>
          <w:rFonts w:ascii="Arial" w:hAnsi="Arial" w:cs="Arial"/>
          <w:sz w:val="24"/>
          <w:szCs w:val="24"/>
          <w:u w:val="none"/>
        </w:rPr>
        <w:tab/>
        <w:t xml:space="preserve">(9 </w:t>
      </w:r>
      <w:r w:rsidRPr="0096496C">
        <w:rPr>
          <w:rFonts w:ascii="Arial" w:hAnsi="Arial" w:cs="Arial"/>
          <w:spacing w:val="-5"/>
          <w:sz w:val="24"/>
          <w:szCs w:val="24"/>
          <w:u w:val="none"/>
        </w:rPr>
        <w:t>h)</w:t>
      </w:r>
    </w:p>
    <w:p w14:paraId="4BDA0CF6" w14:textId="77777777" w:rsidR="006026C9" w:rsidRPr="0096496C" w:rsidRDefault="006026C9" w:rsidP="0096496C">
      <w:pPr>
        <w:pStyle w:val="BodyText"/>
        <w:spacing w:before="77" w:line="276" w:lineRule="auto"/>
        <w:ind w:left="174" w:right="135"/>
        <w:jc w:val="both"/>
        <w:rPr>
          <w:rFonts w:ascii="Arial" w:hAnsi="Arial" w:cs="Arial"/>
        </w:rPr>
      </w:pPr>
      <w:r w:rsidRPr="0096496C">
        <w:rPr>
          <w:rFonts w:ascii="Arial" w:hAnsi="Arial" w:cs="Arial"/>
          <w:b/>
        </w:rPr>
        <w:t xml:space="preserve">Physical properties of liquids: </w:t>
      </w:r>
      <w:r w:rsidRPr="0096496C">
        <w:rPr>
          <w:rFonts w:ascii="Arial" w:hAnsi="Arial" w:cs="Arial"/>
        </w:rPr>
        <w:t xml:space="preserve">Definition of </w:t>
      </w:r>
      <w:proofErr w:type="spellStart"/>
      <w:r w:rsidRPr="0096496C">
        <w:rPr>
          <w:rFonts w:ascii="Arial" w:hAnsi="Arial" w:cs="Arial"/>
        </w:rPr>
        <w:t>vapour</w:t>
      </w:r>
      <w:proofErr w:type="spellEnd"/>
      <w:r w:rsidRPr="0096496C">
        <w:rPr>
          <w:rFonts w:ascii="Arial" w:hAnsi="Arial" w:cs="Arial"/>
        </w:rPr>
        <w:t xml:space="preserve"> pressure, boiling point, surface tension and coefficient of viscosity, Effect of temperature and addition of solutes on surface tension and </w:t>
      </w:r>
      <w:r w:rsidRPr="0096496C">
        <w:rPr>
          <w:rFonts w:ascii="Arial" w:hAnsi="Arial" w:cs="Arial"/>
          <w:spacing w:val="-2"/>
        </w:rPr>
        <w:t>viscosity.</w:t>
      </w:r>
    </w:p>
    <w:p w14:paraId="07300A85" w14:textId="77777777" w:rsidR="006026C9" w:rsidRPr="0096496C" w:rsidRDefault="006026C9" w:rsidP="0096496C">
      <w:pPr>
        <w:pStyle w:val="BodyText"/>
        <w:spacing w:line="276" w:lineRule="auto"/>
        <w:ind w:left="174" w:right="134"/>
        <w:jc w:val="both"/>
        <w:rPr>
          <w:rFonts w:ascii="Arial" w:hAnsi="Arial" w:cs="Arial"/>
        </w:rPr>
      </w:pPr>
      <w:r w:rsidRPr="0096496C">
        <w:rPr>
          <w:rFonts w:ascii="Arial" w:hAnsi="Arial" w:cs="Arial"/>
          <w:b/>
        </w:rPr>
        <w:t xml:space="preserve">Liquid crystals: </w:t>
      </w:r>
      <w:r w:rsidRPr="0096496C">
        <w:rPr>
          <w:rFonts w:ascii="Arial" w:hAnsi="Arial" w:cs="Arial"/>
        </w:rPr>
        <w:t xml:space="preserve">Mesomorphic state, Differences between liquid crystal and solid/liquid. Classification of liquid crystals into </w:t>
      </w:r>
      <w:proofErr w:type="spellStart"/>
      <w:r w:rsidRPr="0096496C">
        <w:rPr>
          <w:rFonts w:ascii="Arial" w:hAnsi="Arial" w:cs="Arial"/>
        </w:rPr>
        <w:t>Smectic</w:t>
      </w:r>
      <w:proofErr w:type="spellEnd"/>
      <w:r w:rsidRPr="0096496C">
        <w:rPr>
          <w:rFonts w:ascii="Arial" w:hAnsi="Arial" w:cs="Arial"/>
        </w:rPr>
        <w:t xml:space="preserve"> and </w:t>
      </w:r>
      <w:proofErr w:type="spellStart"/>
      <w:r w:rsidRPr="0096496C">
        <w:rPr>
          <w:rFonts w:ascii="Arial" w:hAnsi="Arial" w:cs="Arial"/>
        </w:rPr>
        <w:t>Nematic</w:t>
      </w:r>
      <w:proofErr w:type="spellEnd"/>
      <w:r w:rsidRPr="0096496C">
        <w:rPr>
          <w:rFonts w:ascii="Arial" w:hAnsi="Arial" w:cs="Arial"/>
        </w:rPr>
        <w:t xml:space="preserve">, Application of liquid crystals as LCD </w:t>
      </w:r>
      <w:r w:rsidRPr="0096496C">
        <w:rPr>
          <w:rFonts w:ascii="Arial" w:hAnsi="Arial" w:cs="Arial"/>
          <w:spacing w:val="-2"/>
        </w:rPr>
        <w:t>devices.</w:t>
      </w:r>
    </w:p>
    <w:p w14:paraId="5E64C72B" w14:textId="77777777" w:rsidR="006026C9" w:rsidRPr="0096496C" w:rsidRDefault="006026C9" w:rsidP="0096496C">
      <w:pPr>
        <w:pStyle w:val="BodyText"/>
        <w:spacing w:line="276" w:lineRule="auto"/>
        <w:jc w:val="both"/>
        <w:rPr>
          <w:rFonts w:ascii="Arial" w:hAnsi="Arial" w:cs="Arial"/>
        </w:rPr>
      </w:pPr>
    </w:p>
    <w:p w14:paraId="5B39AC1D" w14:textId="29A6BAB3" w:rsidR="006026C9" w:rsidRPr="0096496C" w:rsidRDefault="0096496C" w:rsidP="0096496C">
      <w:pPr>
        <w:pStyle w:val="BodyText"/>
        <w:spacing w:line="276" w:lineRule="auto"/>
        <w:jc w:val="both"/>
        <w:rPr>
          <w:rFonts w:ascii="Arial" w:hAnsi="Arial" w:cs="Arial"/>
          <w:b/>
        </w:rPr>
      </w:pPr>
      <w:r>
        <w:rPr>
          <w:rFonts w:ascii="Arial" w:hAnsi="Arial" w:cs="Arial"/>
        </w:rPr>
        <w:t xml:space="preserve">   </w:t>
      </w:r>
      <w:r w:rsidR="006026C9" w:rsidRPr="0096496C">
        <w:rPr>
          <w:rFonts w:ascii="Arial" w:hAnsi="Arial" w:cs="Arial"/>
          <w:b/>
        </w:rPr>
        <w:t>UNIT-</w:t>
      </w:r>
      <w:r w:rsidR="00DC300F">
        <w:rPr>
          <w:rFonts w:ascii="Arial" w:hAnsi="Arial" w:cs="Arial"/>
          <w:b/>
        </w:rPr>
        <w:t>III:</w:t>
      </w:r>
      <w:r w:rsidR="006026C9" w:rsidRPr="0096496C">
        <w:rPr>
          <w:rFonts w:ascii="Arial" w:hAnsi="Arial" w:cs="Arial"/>
          <w:b/>
        </w:rPr>
        <w:t xml:space="preserve"> SOLID STATE</w:t>
      </w:r>
    </w:p>
    <w:p w14:paraId="4E8CB92A" w14:textId="6BCCEE2A" w:rsidR="006026C9" w:rsidRPr="0096496C" w:rsidRDefault="006026C9" w:rsidP="0096496C">
      <w:pPr>
        <w:pStyle w:val="BodyText"/>
        <w:spacing w:before="77" w:line="276" w:lineRule="auto"/>
        <w:ind w:left="174" w:right="128"/>
        <w:jc w:val="both"/>
        <w:rPr>
          <w:rFonts w:ascii="Arial" w:hAnsi="Arial" w:cs="Arial"/>
        </w:rPr>
      </w:pPr>
      <w:r w:rsidRPr="0096496C">
        <w:rPr>
          <w:rFonts w:ascii="Arial" w:hAnsi="Arial" w:cs="Arial"/>
        </w:rPr>
        <w:t>Law of constancy</w:t>
      </w:r>
      <w:r w:rsidR="00DC300F">
        <w:rPr>
          <w:rFonts w:ascii="Arial" w:hAnsi="Arial" w:cs="Arial"/>
        </w:rPr>
        <w:t xml:space="preserve"> </w:t>
      </w:r>
      <w:r w:rsidRPr="0096496C">
        <w:rPr>
          <w:rFonts w:ascii="Arial" w:hAnsi="Arial" w:cs="Arial"/>
        </w:rPr>
        <w:t>of interfacial angles, The law of rationality</w:t>
      </w:r>
      <w:r w:rsidR="00DC300F">
        <w:rPr>
          <w:rFonts w:ascii="Arial" w:hAnsi="Arial" w:cs="Arial"/>
        </w:rPr>
        <w:t xml:space="preserve"> </w:t>
      </w:r>
      <w:r w:rsidRPr="0096496C">
        <w:rPr>
          <w:rFonts w:ascii="Arial" w:hAnsi="Arial" w:cs="Arial"/>
        </w:rPr>
        <w:t>of indices-Miller indices, Symmetry in crystals, definition of lattice point, space lattice, unit cell, Bravais lattices and crystal systems, X-ray diffraction and crystal structure, Bragg’s law and its derivation, Defects in crystals: Stoichiometric and Non-stoichiometric defects.</w:t>
      </w:r>
    </w:p>
    <w:p w14:paraId="6041E681" w14:textId="127C8955" w:rsidR="006026C9" w:rsidRPr="0096496C" w:rsidRDefault="006026C9" w:rsidP="0096496C">
      <w:pPr>
        <w:pStyle w:val="Heading2"/>
        <w:tabs>
          <w:tab w:val="left" w:pos="8640"/>
        </w:tabs>
        <w:spacing w:before="206" w:line="276" w:lineRule="auto"/>
        <w:ind w:left="174"/>
        <w:jc w:val="both"/>
        <w:rPr>
          <w:rFonts w:ascii="Arial" w:hAnsi="Arial" w:cs="Arial"/>
          <w:sz w:val="24"/>
          <w:szCs w:val="24"/>
          <w:u w:val="none"/>
        </w:rPr>
      </w:pPr>
      <w:r w:rsidRPr="0096496C">
        <w:rPr>
          <w:rFonts w:ascii="Arial" w:hAnsi="Arial" w:cs="Arial"/>
          <w:b/>
          <w:sz w:val="24"/>
          <w:szCs w:val="24"/>
          <w:u w:val="none"/>
        </w:rPr>
        <w:t>UNIT-</w:t>
      </w:r>
      <w:r w:rsidR="00DC300F">
        <w:rPr>
          <w:rFonts w:ascii="Arial" w:hAnsi="Arial" w:cs="Arial"/>
          <w:b/>
          <w:sz w:val="24"/>
          <w:szCs w:val="24"/>
          <w:u w:val="none"/>
        </w:rPr>
        <w:t>IV</w:t>
      </w:r>
      <w:r w:rsidRPr="0096496C">
        <w:rPr>
          <w:rFonts w:ascii="Arial" w:hAnsi="Arial" w:cs="Arial"/>
          <w:b/>
          <w:sz w:val="24"/>
          <w:szCs w:val="24"/>
          <w:u w:val="none"/>
        </w:rPr>
        <w:t>:</w:t>
      </w:r>
      <w:r w:rsidR="00DC300F">
        <w:rPr>
          <w:rFonts w:ascii="Arial" w:hAnsi="Arial" w:cs="Arial"/>
          <w:b/>
          <w:sz w:val="24"/>
          <w:szCs w:val="24"/>
          <w:u w:val="none"/>
        </w:rPr>
        <w:t xml:space="preserve"> </w:t>
      </w:r>
      <w:r w:rsidRPr="0096496C">
        <w:rPr>
          <w:rFonts w:ascii="Arial" w:hAnsi="Arial" w:cs="Arial"/>
          <w:b/>
          <w:sz w:val="24"/>
          <w:szCs w:val="24"/>
          <w:u w:val="none"/>
        </w:rPr>
        <w:t>PHASE</w:t>
      </w:r>
      <w:r w:rsidRPr="0096496C">
        <w:rPr>
          <w:rFonts w:ascii="Arial" w:hAnsi="Arial" w:cs="Arial"/>
          <w:b/>
          <w:spacing w:val="-4"/>
          <w:sz w:val="24"/>
          <w:szCs w:val="24"/>
          <w:u w:val="none"/>
        </w:rPr>
        <w:t>RULE</w:t>
      </w:r>
      <w:r w:rsidRPr="0096496C">
        <w:rPr>
          <w:rFonts w:ascii="Arial" w:hAnsi="Arial" w:cs="Arial"/>
          <w:sz w:val="24"/>
          <w:szCs w:val="24"/>
          <w:u w:val="none"/>
        </w:rPr>
        <w:tab/>
        <w:t>(9</w:t>
      </w:r>
      <w:r w:rsidRPr="0096496C">
        <w:rPr>
          <w:rFonts w:ascii="Arial" w:hAnsi="Arial" w:cs="Arial"/>
          <w:spacing w:val="-5"/>
          <w:sz w:val="24"/>
          <w:szCs w:val="24"/>
          <w:u w:val="none"/>
        </w:rPr>
        <w:t>h)</w:t>
      </w:r>
    </w:p>
    <w:p w14:paraId="7D04536F" w14:textId="77777777" w:rsidR="00DC300F" w:rsidRDefault="006026C9" w:rsidP="0096496C">
      <w:pPr>
        <w:pStyle w:val="BodyText"/>
        <w:spacing w:before="77" w:line="276" w:lineRule="auto"/>
        <w:ind w:left="174" w:right="133"/>
        <w:jc w:val="both"/>
        <w:rPr>
          <w:rFonts w:ascii="Arial" w:hAnsi="Arial" w:cs="Arial"/>
        </w:rPr>
      </w:pPr>
      <w:r w:rsidRPr="0096496C">
        <w:rPr>
          <w:rFonts w:ascii="Arial" w:hAnsi="Arial" w:cs="Arial"/>
        </w:rPr>
        <w:t xml:space="preserve">The concept of phase, components, degrees of freedom, Gibbs phase rule, Phase diagram of one component system – water system, Definition and examples for systems having congruent </w:t>
      </w:r>
    </w:p>
    <w:p w14:paraId="21B9D080" w14:textId="4E689949" w:rsidR="00DC300F" w:rsidRPr="00DC300F" w:rsidRDefault="00DC300F" w:rsidP="0096496C">
      <w:pPr>
        <w:pStyle w:val="BodyText"/>
        <w:spacing w:before="77" w:line="276" w:lineRule="auto"/>
        <w:ind w:left="174" w:right="133"/>
        <w:jc w:val="both"/>
        <w:rPr>
          <w:rFonts w:ascii="Arial" w:hAnsi="Arial" w:cs="Arial"/>
        </w:rPr>
      </w:pPr>
      <w:r w:rsidRPr="00D83521">
        <w:rPr>
          <w:rFonts w:ascii="Arial" w:hAnsi="Arial" w:cs="Arial"/>
        </w:rPr>
        <w:lastRenderedPageBreak/>
        <w:t>CH-Ma</w:t>
      </w:r>
      <w:r>
        <w:rPr>
          <w:rFonts w:ascii="Arial" w:hAnsi="Arial" w:cs="Arial"/>
        </w:rPr>
        <w:t>2</w:t>
      </w:r>
      <w:r w:rsidRPr="00D83521">
        <w:rPr>
          <w:rFonts w:ascii="Arial" w:hAnsi="Arial" w:cs="Arial"/>
        </w:rPr>
        <w:t>-22</w:t>
      </w:r>
      <w:r>
        <w:rPr>
          <w:rFonts w:ascii="Arial" w:hAnsi="Arial" w:cs="Arial"/>
        </w:rPr>
        <w:t>0</w:t>
      </w:r>
      <w:r w:rsidRPr="00D83521">
        <w:rPr>
          <w:rFonts w:ascii="Arial" w:hAnsi="Arial" w:cs="Arial"/>
        </w:rPr>
        <w:t>2(</w:t>
      </w:r>
      <w:r>
        <w:rPr>
          <w:rFonts w:ascii="Arial" w:hAnsi="Arial" w:cs="Arial"/>
        </w:rPr>
        <w:t>3</w:t>
      </w:r>
      <w:r w:rsidRPr="00DC300F">
        <w:rPr>
          <w:rFonts w:ascii="Arial" w:hAnsi="Arial" w:cs="Arial"/>
        </w:rPr>
        <w:t>)</w:t>
      </w:r>
      <w:r w:rsidRPr="00DC300F">
        <w:rPr>
          <w:rFonts w:ascii="Arial" w:hAnsi="Arial" w:cs="Arial"/>
          <w:bCs/>
          <w:color w:val="000000"/>
        </w:rPr>
        <w:t xml:space="preserve">                </w:t>
      </w:r>
      <w:r w:rsidRPr="00DC300F">
        <w:rPr>
          <w:rFonts w:ascii="Arial" w:hAnsi="Arial" w:cs="Arial"/>
          <w:bCs/>
          <w:color w:val="000000"/>
        </w:rPr>
        <w:t xml:space="preserve">                      </w:t>
      </w:r>
      <w:proofErr w:type="gramStart"/>
      <w:r w:rsidRPr="00DC300F">
        <w:rPr>
          <w:rFonts w:ascii="Arial" w:hAnsi="Arial" w:cs="Arial"/>
          <w:bCs/>
          <w:color w:val="000000"/>
        </w:rPr>
        <w:t xml:space="preserve">  :</w:t>
      </w:r>
      <w:proofErr w:type="gramEnd"/>
      <w:r w:rsidRPr="00DC300F">
        <w:rPr>
          <w:rFonts w:ascii="Arial" w:hAnsi="Arial" w:cs="Arial"/>
          <w:bCs/>
          <w:color w:val="000000"/>
        </w:rPr>
        <w:t>: 2 ::</w:t>
      </w:r>
    </w:p>
    <w:p w14:paraId="0B2E2F29" w14:textId="77777777" w:rsidR="00DC300F" w:rsidRDefault="00DC300F" w:rsidP="0096496C">
      <w:pPr>
        <w:pStyle w:val="BodyText"/>
        <w:spacing w:before="77" w:line="276" w:lineRule="auto"/>
        <w:ind w:left="174" w:right="133"/>
        <w:jc w:val="both"/>
        <w:rPr>
          <w:rFonts w:ascii="Arial" w:hAnsi="Arial" w:cs="Arial"/>
        </w:rPr>
      </w:pPr>
    </w:p>
    <w:p w14:paraId="5B34C0AC" w14:textId="05D3E0E2" w:rsidR="006026C9" w:rsidRPr="0096496C" w:rsidRDefault="006026C9" w:rsidP="0096496C">
      <w:pPr>
        <w:pStyle w:val="BodyText"/>
        <w:spacing w:before="77" w:line="276" w:lineRule="auto"/>
        <w:ind w:left="174" w:right="133"/>
        <w:jc w:val="both"/>
        <w:rPr>
          <w:rFonts w:ascii="Arial" w:hAnsi="Arial" w:cs="Arial"/>
        </w:rPr>
      </w:pPr>
      <w:r w:rsidRPr="0096496C">
        <w:rPr>
          <w:rFonts w:ascii="Arial" w:hAnsi="Arial" w:cs="Arial"/>
        </w:rPr>
        <w:t>and incongruent melting point, Study</w:t>
      </w:r>
      <w:r w:rsidR="00DC300F">
        <w:rPr>
          <w:rFonts w:ascii="Arial" w:hAnsi="Arial" w:cs="Arial"/>
        </w:rPr>
        <w:t xml:space="preserve"> </w:t>
      </w:r>
      <w:r w:rsidRPr="0096496C">
        <w:rPr>
          <w:rFonts w:ascii="Arial" w:hAnsi="Arial" w:cs="Arial"/>
        </w:rPr>
        <w:t>of Phase diagrams of Simple eutectic systems (</w:t>
      </w:r>
      <w:proofErr w:type="spellStart"/>
      <w:r w:rsidRPr="0096496C">
        <w:rPr>
          <w:rFonts w:ascii="Arial" w:hAnsi="Arial" w:cs="Arial"/>
        </w:rPr>
        <w:t>i</w:t>
      </w:r>
      <w:proofErr w:type="spellEnd"/>
      <w:r w:rsidRPr="0096496C">
        <w:rPr>
          <w:rFonts w:ascii="Arial" w:hAnsi="Arial" w:cs="Arial"/>
        </w:rPr>
        <w:t xml:space="preserve">) Pb-Ag system, </w:t>
      </w:r>
      <w:proofErr w:type="spellStart"/>
      <w:r w:rsidRPr="0096496C">
        <w:rPr>
          <w:rFonts w:ascii="Arial" w:hAnsi="Arial" w:cs="Arial"/>
        </w:rPr>
        <w:t>desilverisation</w:t>
      </w:r>
      <w:proofErr w:type="spellEnd"/>
      <w:r w:rsidRPr="0096496C">
        <w:rPr>
          <w:rFonts w:ascii="Arial" w:hAnsi="Arial" w:cs="Arial"/>
        </w:rPr>
        <w:t xml:space="preserve"> of lead (ii) NaCl-Water system, freezing mixtures</w:t>
      </w:r>
    </w:p>
    <w:p w14:paraId="11D07036" w14:textId="68855777" w:rsidR="006026C9" w:rsidRPr="0096496C" w:rsidRDefault="006026C9" w:rsidP="0096496C">
      <w:pPr>
        <w:pStyle w:val="Heading2"/>
        <w:tabs>
          <w:tab w:val="left" w:pos="8696"/>
        </w:tabs>
        <w:spacing w:before="207" w:line="276" w:lineRule="auto"/>
        <w:ind w:left="174"/>
        <w:jc w:val="both"/>
        <w:rPr>
          <w:rFonts w:ascii="Arial" w:hAnsi="Arial" w:cs="Arial"/>
          <w:sz w:val="24"/>
          <w:szCs w:val="24"/>
          <w:u w:val="none"/>
        </w:rPr>
      </w:pPr>
      <w:r w:rsidRPr="0096496C">
        <w:rPr>
          <w:rFonts w:ascii="Arial" w:hAnsi="Arial" w:cs="Arial"/>
          <w:b/>
          <w:sz w:val="24"/>
          <w:szCs w:val="24"/>
          <w:u w:val="none"/>
        </w:rPr>
        <w:t>UNIT-</w:t>
      </w:r>
      <w:r w:rsidR="00DC300F">
        <w:rPr>
          <w:rFonts w:ascii="Arial" w:hAnsi="Arial" w:cs="Arial"/>
          <w:b/>
          <w:sz w:val="24"/>
          <w:szCs w:val="24"/>
          <w:u w:val="none"/>
        </w:rPr>
        <w:t>V</w:t>
      </w:r>
      <w:r w:rsidRPr="0096496C">
        <w:rPr>
          <w:rFonts w:ascii="Arial" w:hAnsi="Arial" w:cs="Arial"/>
          <w:b/>
          <w:sz w:val="24"/>
          <w:szCs w:val="24"/>
          <w:u w:val="none"/>
        </w:rPr>
        <w:t>:</w:t>
      </w:r>
      <w:r w:rsidR="00DC300F">
        <w:rPr>
          <w:rFonts w:ascii="Arial" w:hAnsi="Arial" w:cs="Arial"/>
          <w:b/>
          <w:sz w:val="24"/>
          <w:szCs w:val="24"/>
          <w:u w:val="none"/>
        </w:rPr>
        <w:t xml:space="preserve"> </w:t>
      </w:r>
      <w:r w:rsidRPr="0096496C">
        <w:rPr>
          <w:rFonts w:ascii="Arial" w:hAnsi="Arial" w:cs="Arial"/>
          <w:b/>
          <w:sz w:val="24"/>
          <w:szCs w:val="24"/>
          <w:u w:val="none"/>
        </w:rPr>
        <w:t>SURFACE</w:t>
      </w:r>
      <w:r w:rsidRPr="0096496C">
        <w:rPr>
          <w:rFonts w:ascii="Arial" w:hAnsi="Arial" w:cs="Arial"/>
          <w:b/>
          <w:spacing w:val="-2"/>
          <w:sz w:val="24"/>
          <w:szCs w:val="24"/>
          <w:u w:val="none"/>
        </w:rPr>
        <w:t xml:space="preserve"> CHEMISTRY</w:t>
      </w:r>
      <w:r w:rsidRPr="0096496C">
        <w:rPr>
          <w:rFonts w:ascii="Arial" w:hAnsi="Arial" w:cs="Arial"/>
          <w:sz w:val="24"/>
          <w:szCs w:val="24"/>
          <w:u w:val="none"/>
        </w:rPr>
        <w:tab/>
        <w:t xml:space="preserve">(9 </w:t>
      </w:r>
      <w:r w:rsidRPr="0096496C">
        <w:rPr>
          <w:rFonts w:ascii="Arial" w:hAnsi="Arial" w:cs="Arial"/>
          <w:spacing w:val="-5"/>
          <w:sz w:val="24"/>
          <w:szCs w:val="24"/>
          <w:u w:val="none"/>
        </w:rPr>
        <w:t>h)</w:t>
      </w:r>
    </w:p>
    <w:p w14:paraId="046D8669" w14:textId="77777777" w:rsidR="006026C9" w:rsidRPr="0096496C" w:rsidRDefault="006026C9" w:rsidP="0096496C">
      <w:pPr>
        <w:pStyle w:val="BodyText"/>
        <w:spacing w:before="77" w:line="276" w:lineRule="auto"/>
        <w:ind w:left="174" w:right="131"/>
        <w:jc w:val="both"/>
        <w:rPr>
          <w:rFonts w:ascii="Arial" w:hAnsi="Arial" w:cs="Arial"/>
        </w:rPr>
      </w:pPr>
      <w:r w:rsidRPr="0096496C">
        <w:rPr>
          <w:rFonts w:ascii="Arial" w:hAnsi="Arial" w:cs="Arial"/>
          <w:b/>
        </w:rPr>
        <w:t xml:space="preserve">Colloids: </w:t>
      </w:r>
      <w:r w:rsidRPr="0096496C">
        <w:rPr>
          <w:rFonts w:ascii="Arial" w:hAnsi="Arial" w:cs="Arial"/>
        </w:rPr>
        <w:t>Definition and classification of Colloids, Coagulation of colloids, Hardy-Schulze rule. Stability of colloids, Protection of Colloids-Gold number.</w:t>
      </w:r>
    </w:p>
    <w:p w14:paraId="78CA25DC" w14:textId="77777777" w:rsidR="006026C9" w:rsidRPr="0096496C" w:rsidRDefault="006026C9" w:rsidP="0096496C">
      <w:pPr>
        <w:pStyle w:val="BodyText"/>
        <w:spacing w:line="276" w:lineRule="auto"/>
        <w:ind w:left="174" w:right="140"/>
        <w:jc w:val="both"/>
        <w:rPr>
          <w:rFonts w:ascii="Arial" w:hAnsi="Arial" w:cs="Arial"/>
        </w:rPr>
      </w:pPr>
      <w:r w:rsidRPr="0096496C">
        <w:rPr>
          <w:rFonts w:ascii="Arial" w:hAnsi="Arial" w:cs="Arial"/>
          <w:b/>
        </w:rPr>
        <w:t xml:space="preserve">Adsorption: </w:t>
      </w:r>
      <w:r w:rsidRPr="0096496C">
        <w:rPr>
          <w:rFonts w:ascii="Arial" w:hAnsi="Arial" w:cs="Arial"/>
        </w:rPr>
        <w:t>Physical and chemical adsorption, Freundlich and Langmuir adsorption isotherm, applications of adsorption.</w:t>
      </w:r>
    </w:p>
    <w:p w14:paraId="7E1B6034" w14:textId="77777777" w:rsidR="006026C9" w:rsidRPr="0096496C" w:rsidRDefault="006026C9" w:rsidP="0096496C">
      <w:pPr>
        <w:pStyle w:val="Heading1"/>
        <w:numPr>
          <w:ilvl w:val="0"/>
          <w:numId w:val="1"/>
        </w:numPr>
        <w:tabs>
          <w:tab w:val="left" w:pos="560"/>
        </w:tabs>
        <w:spacing w:before="204" w:line="276" w:lineRule="auto"/>
        <w:ind w:left="560" w:hanging="386"/>
        <w:jc w:val="both"/>
        <w:rPr>
          <w:rFonts w:ascii="Arial" w:hAnsi="Arial" w:cs="Arial"/>
          <w:sz w:val="24"/>
          <w:szCs w:val="24"/>
        </w:rPr>
      </w:pPr>
      <w:r w:rsidRPr="0096496C">
        <w:rPr>
          <w:rFonts w:ascii="Arial" w:hAnsi="Arial" w:cs="Arial"/>
          <w:spacing w:val="-2"/>
          <w:sz w:val="24"/>
          <w:szCs w:val="24"/>
        </w:rPr>
        <w:t>REFERENCES:</w:t>
      </w:r>
    </w:p>
    <w:p w14:paraId="7B46B1AF" w14:textId="77777777" w:rsidR="006026C9" w:rsidRPr="0096496C" w:rsidRDefault="006026C9" w:rsidP="0096496C">
      <w:pPr>
        <w:pStyle w:val="ListParagraph"/>
        <w:numPr>
          <w:ilvl w:val="1"/>
          <w:numId w:val="1"/>
        </w:numPr>
        <w:tabs>
          <w:tab w:val="left" w:pos="602"/>
        </w:tabs>
        <w:spacing w:before="80" w:line="276" w:lineRule="auto"/>
        <w:ind w:right="135"/>
        <w:jc w:val="both"/>
        <w:rPr>
          <w:rFonts w:ascii="Arial" w:hAnsi="Arial" w:cs="Arial"/>
          <w:sz w:val="24"/>
          <w:szCs w:val="24"/>
        </w:rPr>
      </w:pPr>
      <w:r w:rsidRPr="0096496C">
        <w:rPr>
          <w:rFonts w:ascii="Arial" w:hAnsi="Arial" w:cs="Arial"/>
          <w:sz w:val="24"/>
          <w:szCs w:val="24"/>
        </w:rPr>
        <w:t>P.W. Atkins, J.de., Paula, Atkin’s Physical Chemistry, 10</w:t>
      </w:r>
      <w:r w:rsidRPr="0096496C">
        <w:rPr>
          <w:rFonts w:ascii="Arial" w:hAnsi="Arial" w:cs="Arial"/>
          <w:sz w:val="24"/>
          <w:szCs w:val="24"/>
          <w:vertAlign w:val="superscript"/>
        </w:rPr>
        <w:t>th</w:t>
      </w:r>
      <w:r w:rsidRPr="0096496C">
        <w:rPr>
          <w:rFonts w:ascii="Arial" w:hAnsi="Arial" w:cs="Arial"/>
          <w:sz w:val="24"/>
          <w:szCs w:val="24"/>
        </w:rPr>
        <w:t xml:space="preserve"> Edition, Oxford University Press, </w:t>
      </w:r>
      <w:r w:rsidRPr="0096496C">
        <w:rPr>
          <w:rFonts w:ascii="Arial" w:hAnsi="Arial" w:cs="Arial"/>
          <w:spacing w:val="-2"/>
          <w:sz w:val="24"/>
          <w:szCs w:val="24"/>
        </w:rPr>
        <w:t>2014.</w:t>
      </w:r>
    </w:p>
    <w:p w14:paraId="621B7E15" w14:textId="77777777" w:rsidR="006026C9" w:rsidRPr="0096496C" w:rsidRDefault="006026C9" w:rsidP="0096496C">
      <w:pPr>
        <w:pStyle w:val="ListParagraph"/>
        <w:numPr>
          <w:ilvl w:val="1"/>
          <w:numId w:val="1"/>
        </w:numPr>
        <w:tabs>
          <w:tab w:val="left" w:pos="602"/>
        </w:tabs>
        <w:spacing w:line="276" w:lineRule="auto"/>
        <w:jc w:val="both"/>
        <w:rPr>
          <w:rFonts w:ascii="Arial" w:hAnsi="Arial" w:cs="Arial"/>
          <w:sz w:val="24"/>
          <w:szCs w:val="24"/>
        </w:rPr>
      </w:pPr>
      <w:r w:rsidRPr="0096496C">
        <w:rPr>
          <w:rFonts w:ascii="Arial" w:hAnsi="Arial" w:cs="Arial"/>
          <w:sz w:val="24"/>
          <w:szCs w:val="24"/>
        </w:rPr>
        <w:t>D.</w:t>
      </w:r>
      <w:proofErr w:type="gramStart"/>
      <w:r w:rsidRPr="0096496C">
        <w:rPr>
          <w:rFonts w:ascii="Arial" w:hAnsi="Arial" w:cs="Arial"/>
          <w:sz w:val="24"/>
          <w:szCs w:val="24"/>
        </w:rPr>
        <w:t>W.Ball</w:t>
      </w:r>
      <w:proofErr w:type="gramEnd"/>
      <w:r w:rsidRPr="0096496C">
        <w:rPr>
          <w:rFonts w:ascii="Arial" w:hAnsi="Arial" w:cs="Arial"/>
          <w:sz w:val="24"/>
          <w:szCs w:val="24"/>
        </w:rPr>
        <w:t>,PhysicalChemistry,2</w:t>
      </w:r>
      <w:r w:rsidRPr="0096496C">
        <w:rPr>
          <w:rFonts w:ascii="Arial" w:hAnsi="Arial" w:cs="Arial"/>
          <w:sz w:val="24"/>
          <w:szCs w:val="24"/>
          <w:vertAlign w:val="superscript"/>
        </w:rPr>
        <w:t>nd</w:t>
      </w:r>
      <w:r w:rsidRPr="0096496C">
        <w:rPr>
          <w:rFonts w:ascii="Arial" w:hAnsi="Arial" w:cs="Arial"/>
          <w:sz w:val="24"/>
          <w:szCs w:val="24"/>
        </w:rPr>
        <w:t>Edition,Cengage Learning,</w:t>
      </w:r>
      <w:r w:rsidRPr="0096496C">
        <w:rPr>
          <w:rFonts w:ascii="Arial" w:hAnsi="Arial" w:cs="Arial"/>
          <w:spacing w:val="-2"/>
          <w:sz w:val="24"/>
          <w:szCs w:val="24"/>
        </w:rPr>
        <w:t xml:space="preserve"> 2017.</w:t>
      </w:r>
    </w:p>
    <w:p w14:paraId="53C0E10A" w14:textId="68E252BC" w:rsidR="006026C9" w:rsidRPr="0096496C" w:rsidRDefault="006026C9" w:rsidP="0096496C">
      <w:pPr>
        <w:pStyle w:val="ListParagraph"/>
        <w:numPr>
          <w:ilvl w:val="1"/>
          <w:numId w:val="1"/>
        </w:numPr>
        <w:tabs>
          <w:tab w:val="left" w:pos="602"/>
        </w:tabs>
        <w:spacing w:before="82" w:line="276" w:lineRule="auto"/>
        <w:jc w:val="both"/>
        <w:rPr>
          <w:rFonts w:ascii="Arial" w:hAnsi="Arial" w:cs="Arial"/>
          <w:sz w:val="24"/>
          <w:szCs w:val="24"/>
        </w:rPr>
      </w:pPr>
      <w:proofErr w:type="spellStart"/>
      <w:r w:rsidRPr="0096496C">
        <w:rPr>
          <w:rFonts w:ascii="Arial" w:hAnsi="Arial" w:cs="Arial"/>
          <w:sz w:val="24"/>
          <w:szCs w:val="24"/>
        </w:rPr>
        <w:t>G.</w:t>
      </w:r>
      <w:proofErr w:type="gramStart"/>
      <w:r w:rsidRPr="0096496C">
        <w:rPr>
          <w:rFonts w:ascii="Arial" w:hAnsi="Arial" w:cs="Arial"/>
          <w:sz w:val="24"/>
          <w:szCs w:val="24"/>
        </w:rPr>
        <w:t>W.Castellan</w:t>
      </w:r>
      <w:proofErr w:type="spellEnd"/>
      <w:proofErr w:type="gramEnd"/>
      <w:r w:rsidRPr="0096496C">
        <w:rPr>
          <w:rFonts w:ascii="Arial" w:hAnsi="Arial" w:cs="Arial"/>
          <w:sz w:val="24"/>
          <w:szCs w:val="24"/>
        </w:rPr>
        <w:t>,</w:t>
      </w:r>
      <w:r w:rsidR="00DC300F">
        <w:rPr>
          <w:rFonts w:ascii="Arial" w:hAnsi="Arial" w:cs="Arial"/>
          <w:sz w:val="24"/>
          <w:szCs w:val="24"/>
        </w:rPr>
        <w:t xml:space="preserve"> </w:t>
      </w:r>
      <w:r w:rsidRPr="0096496C">
        <w:rPr>
          <w:rFonts w:ascii="Arial" w:hAnsi="Arial" w:cs="Arial"/>
          <w:sz w:val="24"/>
          <w:szCs w:val="24"/>
        </w:rPr>
        <w:t>Physical Chemistry,4thEdition,Narosa,</w:t>
      </w:r>
      <w:r w:rsidRPr="0096496C">
        <w:rPr>
          <w:rFonts w:ascii="Arial" w:hAnsi="Arial" w:cs="Arial"/>
          <w:spacing w:val="-2"/>
          <w:sz w:val="24"/>
          <w:szCs w:val="24"/>
        </w:rPr>
        <w:t xml:space="preserve"> 2014.</w:t>
      </w:r>
    </w:p>
    <w:p w14:paraId="29862EAD" w14:textId="24015D7A" w:rsidR="006026C9" w:rsidRPr="0096496C" w:rsidRDefault="006026C9" w:rsidP="0096496C">
      <w:pPr>
        <w:pStyle w:val="ListParagraph"/>
        <w:numPr>
          <w:ilvl w:val="1"/>
          <w:numId w:val="1"/>
        </w:numPr>
        <w:tabs>
          <w:tab w:val="left" w:pos="602"/>
        </w:tabs>
        <w:spacing w:before="84" w:line="276" w:lineRule="auto"/>
        <w:jc w:val="both"/>
        <w:rPr>
          <w:rFonts w:ascii="Arial" w:hAnsi="Arial" w:cs="Arial"/>
          <w:sz w:val="24"/>
          <w:szCs w:val="24"/>
        </w:rPr>
      </w:pPr>
      <w:r w:rsidRPr="0096496C">
        <w:rPr>
          <w:rFonts w:ascii="Arial" w:hAnsi="Arial" w:cs="Arial"/>
          <w:sz w:val="24"/>
          <w:szCs w:val="24"/>
        </w:rPr>
        <w:t>K.L. Kapoor,</w:t>
      </w:r>
      <w:r w:rsidR="00DC300F">
        <w:rPr>
          <w:rFonts w:ascii="Arial" w:hAnsi="Arial" w:cs="Arial"/>
          <w:sz w:val="24"/>
          <w:szCs w:val="24"/>
        </w:rPr>
        <w:t xml:space="preserve"> </w:t>
      </w:r>
      <w:r w:rsidRPr="0096496C">
        <w:rPr>
          <w:rFonts w:ascii="Arial" w:hAnsi="Arial" w:cs="Arial"/>
          <w:sz w:val="24"/>
          <w:szCs w:val="24"/>
        </w:rPr>
        <w:t>A</w:t>
      </w:r>
      <w:r w:rsidR="00DC300F">
        <w:rPr>
          <w:rFonts w:ascii="Arial" w:hAnsi="Arial" w:cs="Arial"/>
          <w:sz w:val="24"/>
          <w:szCs w:val="24"/>
        </w:rPr>
        <w:t xml:space="preserve"> </w:t>
      </w:r>
      <w:r w:rsidRPr="0096496C">
        <w:rPr>
          <w:rFonts w:ascii="Arial" w:hAnsi="Arial" w:cs="Arial"/>
          <w:sz w:val="24"/>
          <w:szCs w:val="24"/>
        </w:rPr>
        <w:t>Textbook</w:t>
      </w:r>
      <w:r w:rsidR="00DC300F">
        <w:rPr>
          <w:rFonts w:ascii="Arial" w:hAnsi="Arial" w:cs="Arial"/>
          <w:sz w:val="24"/>
          <w:szCs w:val="24"/>
        </w:rPr>
        <w:t xml:space="preserve"> </w:t>
      </w:r>
      <w:r w:rsidRPr="0096496C">
        <w:rPr>
          <w:rFonts w:ascii="Arial" w:hAnsi="Arial" w:cs="Arial"/>
          <w:sz w:val="24"/>
          <w:szCs w:val="24"/>
        </w:rPr>
        <w:t>of</w:t>
      </w:r>
      <w:r w:rsidR="00DC300F">
        <w:rPr>
          <w:rFonts w:ascii="Arial" w:hAnsi="Arial" w:cs="Arial"/>
          <w:sz w:val="24"/>
          <w:szCs w:val="24"/>
        </w:rPr>
        <w:t xml:space="preserve"> </w:t>
      </w:r>
      <w:r w:rsidRPr="0096496C">
        <w:rPr>
          <w:rFonts w:ascii="Arial" w:hAnsi="Arial" w:cs="Arial"/>
          <w:sz w:val="24"/>
          <w:szCs w:val="24"/>
        </w:rPr>
        <w:t>Physical</w:t>
      </w:r>
      <w:r w:rsidR="00DC300F">
        <w:rPr>
          <w:rFonts w:ascii="Arial" w:hAnsi="Arial" w:cs="Arial"/>
          <w:sz w:val="24"/>
          <w:szCs w:val="24"/>
        </w:rPr>
        <w:t xml:space="preserve"> </w:t>
      </w:r>
      <w:r w:rsidRPr="0096496C">
        <w:rPr>
          <w:rFonts w:ascii="Arial" w:hAnsi="Arial" w:cs="Arial"/>
          <w:sz w:val="24"/>
          <w:szCs w:val="24"/>
        </w:rPr>
        <w:t>Chemistry, 6</w:t>
      </w:r>
      <w:r w:rsidRPr="0096496C">
        <w:rPr>
          <w:rFonts w:ascii="Arial" w:hAnsi="Arial" w:cs="Arial"/>
          <w:sz w:val="24"/>
          <w:szCs w:val="24"/>
          <w:vertAlign w:val="superscript"/>
        </w:rPr>
        <w:t>th</w:t>
      </w:r>
      <w:r w:rsidRPr="0096496C">
        <w:rPr>
          <w:rFonts w:ascii="Arial" w:hAnsi="Arial" w:cs="Arial"/>
          <w:sz w:val="24"/>
          <w:szCs w:val="24"/>
        </w:rPr>
        <w:t xml:space="preserve"> </w:t>
      </w:r>
      <w:proofErr w:type="gramStart"/>
      <w:r w:rsidRPr="0096496C">
        <w:rPr>
          <w:rFonts w:ascii="Arial" w:hAnsi="Arial" w:cs="Arial"/>
          <w:sz w:val="24"/>
          <w:szCs w:val="24"/>
        </w:rPr>
        <w:t>Edition,McGraw</w:t>
      </w:r>
      <w:proofErr w:type="gramEnd"/>
      <w:r w:rsidRPr="0096496C">
        <w:rPr>
          <w:rFonts w:ascii="Arial" w:hAnsi="Arial" w:cs="Arial"/>
          <w:sz w:val="24"/>
          <w:szCs w:val="24"/>
        </w:rPr>
        <w:t>-HillEducation,</w:t>
      </w:r>
      <w:r w:rsidRPr="0096496C">
        <w:rPr>
          <w:rFonts w:ascii="Arial" w:hAnsi="Arial" w:cs="Arial"/>
          <w:spacing w:val="-2"/>
          <w:sz w:val="24"/>
          <w:szCs w:val="24"/>
        </w:rPr>
        <w:t>2015.</w:t>
      </w:r>
    </w:p>
    <w:p w14:paraId="1BB967DC" w14:textId="77777777" w:rsidR="006026C9" w:rsidRPr="0096496C" w:rsidRDefault="006026C9" w:rsidP="0096496C">
      <w:pPr>
        <w:pStyle w:val="BodyText"/>
        <w:spacing w:before="12" w:line="276" w:lineRule="auto"/>
        <w:jc w:val="both"/>
        <w:rPr>
          <w:rFonts w:ascii="Arial" w:hAnsi="Arial" w:cs="Arial"/>
        </w:rPr>
      </w:pPr>
    </w:p>
    <w:p w14:paraId="32D22190" w14:textId="77777777" w:rsidR="006026C9" w:rsidRPr="0096496C" w:rsidRDefault="006026C9" w:rsidP="0096496C">
      <w:pPr>
        <w:pStyle w:val="Heading1"/>
        <w:numPr>
          <w:ilvl w:val="0"/>
          <w:numId w:val="1"/>
        </w:numPr>
        <w:tabs>
          <w:tab w:val="left" w:pos="467"/>
        </w:tabs>
        <w:spacing w:before="0" w:line="276" w:lineRule="auto"/>
        <w:ind w:left="467" w:hanging="293"/>
        <w:jc w:val="both"/>
        <w:rPr>
          <w:rFonts w:ascii="Arial" w:hAnsi="Arial" w:cs="Arial"/>
          <w:sz w:val="24"/>
          <w:szCs w:val="24"/>
        </w:rPr>
      </w:pPr>
      <w:r w:rsidRPr="0096496C">
        <w:rPr>
          <w:rFonts w:ascii="Arial" w:hAnsi="Arial" w:cs="Arial"/>
          <w:sz w:val="24"/>
          <w:szCs w:val="24"/>
        </w:rPr>
        <w:t>PROPOSED</w:t>
      </w:r>
      <w:r w:rsidRPr="0096496C">
        <w:rPr>
          <w:rFonts w:ascii="Arial" w:hAnsi="Arial" w:cs="Arial"/>
          <w:spacing w:val="-2"/>
          <w:sz w:val="24"/>
          <w:szCs w:val="24"/>
        </w:rPr>
        <w:t>ACTIVITIES:</w:t>
      </w:r>
    </w:p>
    <w:p w14:paraId="425E6575" w14:textId="276718F4" w:rsidR="006026C9" w:rsidRPr="0096496C" w:rsidRDefault="006026C9" w:rsidP="0096496C">
      <w:pPr>
        <w:pStyle w:val="ListParagraph"/>
        <w:numPr>
          <w:ilvl w:val="1"/>
          <w:numId w:val="1"/>
        </w:numPr>
        <w:tabs>
          <w:tab w:val="left" w:pos="602"/>
        </w:tabs>
        <w:spacing w:before="77" w:line="276" w:lineRule="auto"/>
        <w:jc w:val="both"/>
        <w:rPr>
          <w:rFonts w:ascii="Arial" w:hAnsi="Arial" w:cs="Arial"/>
          <w:sz w:val="24"/>
          <w:szCs w:val="24"/>
        </w:rPr>
      </w:pPr>
      <w:r w:rsidRPr="0096496C">
        <w:rPr>
          <w:rFonts w:ascii="Arial" w:hAnsi="Arial" w:cs="Arial"/>
          <w:sz w:val="24"/>
          <w:szCs w:val="24"/>
        </w:rPr>
        <w:t>Modelbuilding:</w:t>
      </w:r>
      <w:r w:rsidR="00DC300F">
        <w:rPr>
          <w:rFonts w:ascii="Arial" w:hAnsi="Arial" w:cs="Arial"/>
          <w:sz w:val="24"/>
          <w:szCs w:val="24"/>
        </w:rPr>
        <w:t xml:space="preserve"> </w:t>
      </w:r>
      <w:r w:rsidR="00DC300F" w:rsidRPr="0096496C">
        <w:rPr>
          <w:rFonts w:ascii="Arial" w:hAnsi="Arial" w:cs="Arial"/>
          <w:sz w:val="24"/>
          <w:szCs w:val="24"/>
        </w:rPr>
        <w:t>Bravais lattices</w:t>
      </w:r>
      <w:r w:rsidR="00DC300F">
        <w:rPr>
          <w:rFonts w:ascii="Arial" w:hAnsi="Arial" w:cs="Arial"/>
          <w:sz w:val="24"/>
          <w:szCs w:val="24"/>
        </w:rPr>
        <w:t xml:space="preserve"> </w:t>
      </w:r>
      <w:r w:rsidRPr="0096496C">
        <w:rPr>
          <w:rFonts w:ascii="Arial" w:hAnsi="Arial" w:cs="Arial"/>
          <w:sz w:val="24"/>
          <w:szCs w:val="24"/>
        </w:rPr>
        <w:t>and</w:t>
      </w:r>
      <w:r w:rsidR="00DC300F">
        <w:rPr>
          <w:rFonts w:ascii="Arial" w:hAnsi="Arial" w:cs="Arial"/>
          <w:sz w:val="24"/>
          <w:szCs w:val="24"/>
        </w:rPr>
        <w:t xml:space="preserve"> </w:t>
      </w:r>
      <w:r w:rsidRPr="0096496C">
        <w:rPr>
          <w:rFonts w:ascii="Arial" w:hAnsi="Arial" w:cs="Arial"/>
          <w:sz w:val="24"/>
          <w:szCs w:val="24"/>
        </w:rPr>
        <w:t>symmetry</w:t>
      </w:r>
      <w:r w:rsidR="00DC300F">
        <w:rPr>
          <w:rFonts w:ascii="Arial" w:hAnsi="Arial" w:cs="Arial"/>
          <w:sz w:val="24"/>
          <w:szCs w:val="24"/>
        </w:rPr>
        <w:t xml:space="preserve"> </w:t>
      </w:r>
      <w:r w:rsidRPr="0096496C">
        <w:rPr>
          <w:rFonts w:ascii="Arial" w:hAnsi="Arial" w:cs="Arial"/>
          <w:sz w:val="24"/>
          <w:szCs w:val="24"/>
        </w:rPr>
        <w:t>in</w:t>
      </w:r>
      <w:r w:rsidR="00DC300F">
        <w:rPr>
          <w:rFonts w:ascii="Arial" w:hAnsi="Arial" w:cs="Arial"/>
          <w:sz w:val="24"/>
          <w:szCs w:val="24"/>
        </w:rPr>
        <w:t xml:space="preserve"> </w:t>
      </w:r>
      <w:r w:rsidRPr="0096496C">
        <w:rPr>
          <w:rFonts w:ascii="Arial" w:hAnsi="Arial" w:cs="Arial"/>
          <w:spacing w:val="-2"/>
          <w:sz w:val="24"/>
          <w:szCs w:val="24"/>
        </w:rPr>
        <w:t>crystals</w:t>
      </w:r>
    </w:p>
    <w:p w14:paraId="3A6712AB" w14:textId="57607B23" w:rsidR="006026C9" w:rsidRPr="0096496C" w:rsidRDefault="006026C9" w:rsidP="0096496C">
      <w:pPr>
        <w:pStyle w:val="ListParagraph"/>
        <w:numPr>
          <w:ilvl w:val="1"/>
          <w:numId w:val="1"/>
        </w:numPr>
        <w:tabs>
          <w:tab w:val="left" w:pos="602"/>
        </w:tabs>
        <w:spacing w:before="84" w:line="276" w:lineRule="auto"/>
        <w:jc w:val="both"/>
        <w:rPr>
          <w:rFonts w:ascii="Arial" w:hAnsi="Arial" w:cs="Arial"/>
          <w:sz w:val="24"/>
          <w:szCs w:val="24"/>
        </w:rPr>
      </w:pPr>
      <w:proofErr w:type="spellStart"/>
      <w:r w:rsidRPr="0096496C">
        <w:rPr>
          <w:rFonts w:ascii="Arial" w:hAnsi="Arial" w:cs="Arial"/>
          <w:sz w:val="24"/>
          <w:szCs w:val="24"/>
        </w:rPr>
        <w:t>Chartpreparation</w:t>
      </w:r>
      <w:proofErr w:type="spellEnd"/>
      <w:r w:rsidR="00DC300F">
        <w:rPr>
          <w:rFonts w:ascii="Arial" w:hAnsi="Arial" w:cs="Arial"/>
          <w:sz w:val="24"/>
          <w:szCs w:val="24"/>
        </w:rPr>
        <w:t xml:space="preserve"> </w:t>
      </w:r>
      <w:r w:rsidRPr="0096496C">
        <w:rPr>
          <w:rFonts w:ascii="Arial" w:hAnsi="Arial" w:cs="Arial"/>
          <w:sz w:val="24"/>
          <w:szCs w:val="24"/>
        </w:rPr>
        <w:t>of</w:t>
      </w:r>
      <w:r w:rsidR="00DC300F">
        <w:rPr>
          <w:rFonts w:ascii="Arial" w:hAnsi="Arial" w:cs="Arial"/>
          <w:sz w:val="24"/>
          <w:szCs w:val="24"/>
        </w:rPr>
        <w:t xml:space="preserve"> </w:t>
      </w:r>
      <w:r w:rsidRPr="0096496C">
        <w:rPr>
          <w:rFonts w:ascii="Arial" w:hAnsi="Arial" w:cs="Arial"/>
          <w:sz w:val="24"/>
          <w:szCs w:val="24"/>
        </w:rPr>
        <w:t>phase</w:t>
      </w:r>
      <w:r w:rsidR="00DC300F">
        <w:rPr>
          <w:rFonts w:ascii="Arial" w:hAnsi="Arial" w:cs="Arial"/>
          <w:sz w:val="24"/>
          <w:szCs w:val="24"/>
        </w:rPr>
        <w:t xml:space="preserve"> </w:t>
      </w:r>
      <w:r w:rsidRPr="0096496C">
        <w:rPr>
          <w:rFonts w:ascii="Arial" w:hAnsi="Arial" w:cs="Arial"/>
          <w:sz w:val="24"/>
          <w:szCs w:val="24"/>
        </w:rPr>
        <w:t>diagrams</w:t>
      </w:r>
      <w:r w:rsidR="00DC300F">
        <w:rPr>
          <w:rFonts w:ascii="Arial" w:hAnsi="Arial" w:cs="Arial"/>
          <w:sz w:val="24"/>
          <w:szCs w:val="24"/>
        </w:rPr>
        <w:t xml:space="preserve"> </w:t>
      </w:r>
      <w:r w:rsidRPr="0096496C">
        <w:rPr>
          <w:rFonts w:ascii="Arial" w:hAnsi="Arial" w:cs="Arial"/>
          <w:sz w:val="24"/>
          <w:szCs w:val="24"/>
        </w:rPr>
        <w:t>(</w:t>
      </w:r>
      <w:proofErr w:type="gramStart"/>
      <w:r w:rsidRPr="0096496C">
        <w:rPr>
          <w:rFonts w:ascii="Arial" w:hAnsi="Arial" w:cs="Arial"/>
          <w:sz w:val="24"/>
          <w:szCs w:val="24"/>
        </w:rPr>
        <w:t>Water,Pb</w:t>
      </w:r>
      <w:proofErr w:type="gramEnd"/>
      <w:r w:rsidRPr="0096496C">
        <w:rPr>
          <w:rFonts w:ascii="Arial" w:hAnsi="Arial" w:cs="Arial"/>
          <w:sz w:val="24"/>
          <w:szCs w:val="24"/>
        </w:rPr>
        <w:t>-Ag,NaCl-</w:t>
      </w:r>
      <w:r w:rsidRPr="0096496C">
        <w:rPr>
          <w:rFonts w:ascii="Arial" w:hAnsi="Arial" w:cs="Arial"/>
          <w:spacing w:val="-4"/>
          <w:sz w:val="24"/>
          <w:szCs w:val="24"/>
        </w:rPr>
        <w:t>H2O)</w:t>
      </w:r>
    </w:p>
    <w:p w14:paraId="1F4409CF" w14:textId="29543120" w:rsidR="006026C9" w:rsidRPr="0096496C" w:rsidRDefault="006026C9" w:rsidP="0096496C">
      <w:pPr>
        <w:pStyle w:val="ListParagraph"/>
        <w:numPr>
          <w:ilvl w:val="1"/>
          <w:numId w:val="1"/>
        </w:numPr>
        <w:tabs>
          <w:tab w:val="left" w:pos="602"/>
        </w:tabs>
        <w:spacing w:before="81" w:line="276" w:lineRule="auto"/>
        <w:jc w:val="both"/>
        <w:rPr>
          <w:rFonts w:ascii="Arial" w:hAnsi="Arial" w:cs="Arial"/>
          <w:sz w:val="24"/>
          <w:szCs w:val="24"/>
        </w:rPr>
      </w:pPr>
      <w:r w:rsidRPr="0096496C">
        <w:rPr>
          <w:rFonts w:ascii="Arial" w:hAnsi="Arial" w:cs="Arial"/>
          <w:sz w:val="24"/>
          <w:szCs w:val="24"/>
        </w:rPr>
        <w:t>PPT:</w:t>
      </w:r>
      <w:r w:rsidR="00DC300F">
        <w:rPr>
          <w:rFonts w:ascii="Arial" w:hAnsi="Arial" w:cs="Arial"/>
          <w:sz w:val="24"/>
          <w:szCs w:val="24"/>
        </w:rPr>
        <w:t xml:space="preserve"> </w:t>
      </w:r>
      <w:r w:rsidRPr="0096496C">
        <w:rPr>
          <w:rFonts w:ascii="Arial" w:hAnsi="Arial" w:cs="Arial"/>
          <w:sz w:val="24"/>
          <w:szCs w:val="24"/>
        </w:rPr>
        <w:t>Adsorption</w:t>
      </w:r>
      <w:r w:rsidR="00DC300F">
        <w:rPr>
          <w:rFonts w:ascii="Arial" w:hAnsi="Arial" w:cs="Arial"/>
          <w:sz w:val="24"/>
          <w:szCs w:val="24"/>
        </w:rPr>
        <w:t xml:space="preserve"> </w:t>
      </w:r>
      <w:r w:rsidRPr="0096496C">
        <w:rPr>
          <w:rFonts w:ascii="Arial" w:hAnsi="Arial" w:cs="Arial"/>
          <w:sz w:val="24"/>
          <w:szCs w:val="24"/>
        </w:rPr>
        <w:t>is</w:t>
      </w:r>
      <w:r w:rsidR="00DC300F">
        <w:rPr>
          <w:rFonts w:ascii="Arial" w:hAnsi="Arial" w:cs="Arial"/>
          <w:sz w:val="24"/>
          <w:szCs w:val="24"/>
        </w:rPr>
        <w:t xml:space="preserve"> </w:t>
      </w:r>
      <w:proofErr w:type="spellStart"/>
      <w:r w:rsidRPr="0096496C">
        <w:rPr>
          <w:rFonts w:ascii="Arial" w:hAnsi="Arial" w:cs="Arial"/>
          <w:sz w:val="24"/>
          <w:szCs w:val="24"/>
        </w:rPr>
        <w:t>othermsorcolloidal</w:t>
      </w:r>
      <w:proofErr w:type="spellEnd"/>
      <w:r w:rsidR="00DC300F">
        <w:rPr>
          <w:rFonts w:ascii="Arial" w:hAnsi="Arial" w:cs="Arial"/>
          <w:sz w:val="24"/>
          <w:szCs w:val="24"/>
        </w:rPr>
        <w:t xml:space="preserve"> </w:t>
      </w:r>
      <w:r w:rsidRPr="0096496C">
        <w:rPr>
          <w:rFonts w:ascii="Arial" w:hAnsi="Arial" w:cs="Arial"/>
          <w:spacing w:val="-2"/>
          <w:sz w:val="24"/>
          <w:szCs w:val="24"/>
        </w:rPr>
        <w:t>behavior.</w:t>
      </w:r>
    </w:p>
    <w:p w14:paraId="1038FBF4" w14:textId="1C408F52" w:rsidR="006026C9" w:rsidRPr="0096496C" w:rsidRDefault="006026C9" w:rsidP="0096496C">
      <w:pPr>
        <w:pStyle w:val="ListParagraph"/>
        <w:numPr>
          <w:ilvl w:val="1"/>
          <w:numId w:val="1"/>
        </w:numPr>
        <w:tabs>
          <w:tab w:val="left" w:pos="602"/>
        </w:tabs>
        <w:spacing w:before="84" w:line="276" w:lineRule="auto"/>
        <w:jc w:val="both"/>
        <w:rPr>
          <w:rFonts w:ascii="Arial" w:hAnsi="Arial" w:cs="Arial"/>
          <w:sz w:val="24"/>
          <w:szCs w:val="24"/>
        </w:rPr>
      </w:pPr>
      <w:proofErr w:type="spellStart"/>
      <w:r w:rsidRPr="0096496C">
        <w:rPr>
          <w:rFonts w:ascii="Arial" w:hAnsi="Arial" w:cs="Arial"/>
          <w:sz w:val="24"/>
          <w:szCs w:val="24"/>
        </w:rPr>
        <w:t>Listouta</w:t>
      </w:r>
      <w:proofErr w:type="spellEnd"/>
      <w:r w:rsidR="00DC300F">
        <w:rPr>
          <w:rFonts w:ascii="Arial" w:hAnsi="Arial" w:cs="Arial"/>
          <w:sz w:val="24"/>
          <w:szCs w:val="24"/>
        </w:rPr>
        <w:t xml:space="preserve"> </w:t>
      </w:r>
      <w:proofErr w:type="spellStart"/>
      <w:r w:rsidRPr="0096496C">
        <w:rPr>
          <w:rFonts w:ascii="Arial" w:hAnsi="Arial" w:cs="Arial"/>
          <w:sz w:val="24"/>
          <w:szCs w:val="24"/>
        </w:rPr>
        <w:t>pplications</w:t>
      </w:r>
      <w:proofErr w:type="spellEnd"/>
      <w:r w:rsidR="00DC300F">
        <w:rPr>
          <w:rFonts w:ascii="Arial" w:hAnsi="Arial" w:cs="Arial"/>
          <w:sz w:val="24"/>
          <w:szCs w:val="24"/>
        </w:rPr>
        <w:t xml:space="preserve"> </w:t>
      </w:r>
      <w:r w:rsidRPr="0096496C">
        <w:rPr>
          <w:rFonts w:ascii="Arial" w:hAnsi="Arial" w:cs="Arial"/>
          <w:sz w:val="24"/>
          <w:szCs w:val="24"/>
        </w:rPr>
        <w:t>of Liquid</w:t>
      </w:r>
      <w:r w:rsidR="00DC300F">
        <w:rPr>
          <w:rFonts w:ascii="Arial" w:hAnsi="Arial" w:cs="Arial"/>
          <w:sz w:val="24"/>
          <w:szCs w:val="24"/>
        </w:rPr>
        <w:t xml:space="preserve"> </w:t>
      </w:r>
      <w:proofErr w:type="spellStart"/>
      <w:r w:rsidRPr="0096496C">
        <w:rPr>
          <w:rFonts w:ascii="Arial" w:hAnsi="Arial" w:cs="Arial"/>
          <w:sz w:val="24"/>
          <w:szCs w:val="24"/>
        </w:rPr>
        <w:t>crystalsin</w:t>
      </w:r>
      <w:proofErr w:type="spellEnd"/>
      <w:r w:rsidR="00DC300F">
        <w:rPr>
          <w:rFonts w:ascii="Arial" w:hAnsi="Arial" w:cs="Arial"/>
          <w:sz w:val="24"/>
          <w:szCs w:val="24"/>
        </w:rPr>
        <w:t xml:space="preserve"> </w:t>
      </w:r>
      <w:r w:rsidRPr="0096496C">
        <w:rPr>
          <w:rFonts w:ascii="Arial" w:hAnsi="Arial" w:cs="Arial"/>
          <w:sz w:val="24"/>
          <w:szCs w:val="24"/>
        </w:rPr>
        <w:t>different</w:t>
      </w:r>
      <w:r w:rsidR="00DC300F">
        <w:rPr>
          <w:rFonts w:ascii="Arial" w:hAnsi="Arial" w:cs="Arial"/>
          <w:sz w:val="24"/>
          <w:szCs w:val="24"/>
        </w:rPr>
        <w:t xml:space="preserve"> </w:t>
      </w:r>
      <w:r w:rsidRPr="0096496C">
        <w:rPr>
          <w:rFonts w:ascii="Arial" w:hAnsi="Arial" w:cs="Arial"/>
          <w:sz w:val="24"/>
          <w:szCs w:val="24"/>
        </w:rPr>
        <w:t>display</w:t>
      </w:r>
      <w:r w:rsidR="00DC300F">
        <w:rPr>
          <w:rFonts w:ascii="Arial" w:hAnsi="Arial" w:cs="Arial"/>
          <w:sz w:val="24"/>
          <w:szCs w:val="24"/>
        </w:rPr>
        <w:t xml:space="preserve"> </w:t>
      </w:r>
      <w:r w:rsidRPr="0096496C">
        <w:rPr>
          <w:rFonts w:ascii="Arial" w:hAnsi="Arial" w:cs="Arial"/>
          <w:spacing w:val="-2"/>
          <w:sz w:val="24"/>
          <w:szCs w:val="24"/>
        </w:rPr>
        <w:t>devices.</w:t>
      </w:r>
    </w:p>
    <w:p w14:paraId="75268A7E" w14:textId="123381B5" w:rsidR="006026C9" w:rsidRPr="00B83FBA" w:rsidRDefault="006026C9" w:rsidP="0096496C">
      <w:pPr>
        <w:pStyle w:val="ListParagraph"/>
        <w:numPr>
          <w:ilvl w:val="1"/>
          <w:numId w:val="1"/>
        </w:numPr>
        <w:tabs>
          <w:tab w:val="left" w:pos="602"/>
        </w:tabs>
        <w:spacing w:before="82" w:line="276" w:lineRule="auto"/>
        <w:jc w:val="both"/>
        <w:rPr>
          <w:rFonts w:ascii="Arial" w:hAnsi="Arial" w:cs="Arial"/>
          <w:sz w:val="24"/>
          <w:szCs w:val="24"/>
        </w:rPr>
      </w:pPr>
      <w:proofErr w:type="spellStart"/>
      <w:r w:rsidRPr="0096496C">
        <w:rPr>
          <w:rFonts w:ascii="Arial" w:hAnsi="Arial" w:cs="Arial"/>
          <w:sz w:val="24"/>
          <w:szCs w:val="24"/>
        </w:rPr>
        <w:t>Peer</w:t>
      </w:r>
      <w:r w:rsidR="00DC300F">
        <w:rPr>
          <w:rFonts w:ascii="Arial" w:hAnsi="Arial" w:cs="Arial"/>
          <w:sz w:val="24"/>
          <w:szCs w:val="24"/>
        </w:rPr>
        <w:t xml:space="preserve"> </w:t>
      </w:r>
      <w:r w:rsidRPr="0096496C">
        <w:rPr>
          <w:rFonts w:ascii="Arial" w:hAnsi="Arial" w:cs="Arial"/>
          <w:sz w:val="24"/>
          <w:szCs w:val="24"/>
        </w:rPr>
        <w:t>Teachin</w:t>
      </w:r>
      <w:proofErr w:type="spellEnd"/>
      <w:r w:rsidRPr="0096496C">
        <w:rPr>
          <w:rFonts w:ascii="Arial" w:hAnsi="Arial" w:cs="Arial"/>
          <w:sz w:val="24"/>
          <w:szCs w:val="24"/>
        </w:rPr>
        <w:t xml:space="preserve">g: </w:t>
      </w:r>
      <w:proofErr w:type="spellStart"/>
      <w:r w:rsidRPr="0096496C">
        <w:rPr>
          <w:rFonts w:ascii="Arial" w:hAnsi="Arial" w:cs="Arial"/>
          <w:sz w:val="24"/>
          <w:szCs w:val="24"/>
        </w:rPr>
        <w:t>Phaserule</w:t>
      </w:r>
      <w:proofErr w:type="spellEnd"/>
      <w:r w:rsidR="00DC300F">
        <w:rPr>
          <w:rFonts w:ascii="Arial" w:hAnsi="Arial" w:cs="Arial"/>
          <w:sz w:val="24"/>
          <w:szCs w:val="24"/>
        </w:rPr>
        <w:t xml:space="preserve"> </w:t>
      </w:r>
      <w:r w:rsidRPr="0096496C">
        <w:rPr>
          <w:rFonts w:ascii="Arial" w:hAnsi="Arial" w:cs="Arial"/>
          <w:sz w:val="24"/>
          <w:szCs w:val="24"/>
        </w:rPr>
        <w:t>and</w:t>
      </w:r>
      <w:r w:rsidR="00DC300F">
        <w:rPr>
          <w:rFonts w:ascii="Arial" w:hAnsi="Arial" w:cs="Arial"/>
          <w:sz w:val="24"/>
          <w:szCs w:val="24"/>
        </w:rPr>
        <w:t xml:space="preserve"> </w:t>
      </w:r>
      <w:r w:rsidRPr="0096496C">
        <w:rPr>
          <w:rFonts w:ascii="Arial" w:hAnsi="Arial" w:cs="Arial"/>
          <w:sz w:val="24"/>
          <w:szCs w:val="24"/>
        </w:rPr>
        <w:t>eutectic</w:t>
      </w:r>
      <w:r w:rsidRPr="0096496C">
        <w:rPr>
          <w:rFonts w:ascii="Arial" w:hAnsi="Arial" w:cs="Arial"/>
          <w:spacing w:val="-2"/>
          <w:sz w:val="24"/>
          <w:szCs w:val="24"/>
        </w:rPr>
        <w:t xml:space="preserve"> systems</w:t>
      </w:r>
    </w:p>
    <w:p w14:paraId="5D03B76C" w14:textId="72A08CB0" w:rsidR="00B83FBA" w:rsidRDefault="00B83FBA" w:rsidP="00B83FBA">
      <w:pPr>
        <w:pStyle w:val="ListParagraph"/>
        <w:tabs>
          <w:tab w:val="left" w:pos="602"/>
        </w:tabs>
        <w:spacing w:before="82" w:line="276" w:lineRule="auto"/>
        <w:ind w:left="602" w:firstLine="0"/>
        <w:jc w:val="both"/>
        <w:rPr>
          <w:rFonts w:ascii="Arial" w:hAnsi="Arial" w:cs="Arial"/>
          <w:sz w:val="24"/>
          <w:szCs w:val="24"/>
        </w:rPr>
      </w:pPr>
    </w:p>
    <w:p w14:paraId="14422FB4" w14:textId="057E7D53" w:rsidR="00B83FBA" w:rsidRPr="0096496C" w:rsidRDefault="00B83FBA" w:rsidP="00454182">
      <w:pPr>
        <w:pStyle w:val="ListParagraph"/>
        <w:tabs>
          <w:tab w:val="left" w:pos="602"/>
        </w:tabs>
        <w:spacing w:line="276" w:lineRule="auto"/>
        <w:ind w:left="0" w:firstLine="0"/>
        <w:jc w:val="both"/>
        <w:rPr>
          <w:rFonts w:ascii="Arial" w:hAnsi="Arial" w:cs="Arial"/>
          <w:sz w:val="24"/>
          <w:szCs w:val="24"/>
        </w:rPr>
      </w:pPr>
      <w:r>
        <w:rPr>
          <w:rFonts w:ascii="Arial" w:hAnsi="Arial" w:cs="Arial"/>
          <w:sz w:val="24"/>
          <w:szCs w:val="24"/>
        </w:rPr>
        <w:t xml:space="preserve">                                                        </w:t>
      </w:r>
      <w:bookmarkStart w:id="0" w:name="_GoBack"/>
      <w:bookmarkEnd w:id="0"/>
      <w:r>
        <w:rPr>
          <w:rFonts w:ascii="Arial" w:hAnsi="Arial" w:cs="Arial"/>
          <w:sz w:val="24"/>
          <w:szCs w:val="24"/>
        </w:rPr>
        <w:t xml:space="preserve">   **  **  **</w:t>
      </w:r>
    </w:p>
    <w:p w14:paraId="629BEF38" w14:textId="77777777" w:rsidR="006026C9" w:rsidRPr="0096496C" w:rsidRDefault="006026C9" w:rsidP="0096496C">
      <w:pPr>
        <w:tabs>
          <w:tab w:val="left" w:pos="602"/>
        </w:tabs>
        <w:spacing w:before="82" w:line="276" w:lineRule="auto"/>
        <w:jc w:val="both"/>
        <w:rPr>
          <w:rFonts w:ascii="Arial" w:hAnsi="Arial" w:cs="Arial"/>
          <w:sz w:val="24"/>
          <w:szCs w:val="24"/>
        </w:rPr>
      </w:pPr>
    </w:p>
    <w:p w14:paraId="13352378" w14:textId="77777777" w:rsidR="006026C9" w:rsidRDefault="006026C9" w:rsidP="006026C9">
      <w:pPr>
        <w:tabs>
          <w:tab w:val="left" w:pos="602"/>
        </w:tabs>
        <w:spacing w:before="82"/>
        <w:rPr>
          <w:sz w:val="24"/>
        </w:rPr>
      </w:pPr>
    </w:p>
    <w:p w14:paraId="789E6A30" w14:textId="77777777" w:rsidR="006026C9" w:rsidRDefault="006026C9" w:rsidP="006026C9">
      <w:pPr>
        <w:tabs>
          <w:tab w:val="left" w:pos="602"/>
        </w:tabs>
        <w:spacing w:before="82"/>
        <w:rPr>
          <w:sz w:val="24"/>
        </w:rPr>
      </w:pPr>
    </w:p>
    <w:p w14:paraId="705CAB18" w14:textId="77777777" w:rsidR="006026C9" w:rsidRDefault="006026C9" w:rsidP="006026C9">
      <w:pPr>
        <w:tabs>
          <w:tab w:val="left" w:pos="602"/>
        </w:tabs>
        <w:spacing w:before="82"/>
        <w:rPr>
          <w:sz w:val="24"/>
        </w:rPr>
      </w:pPr>
    </w:p>
    <w:p w14:paraId="6DA0E8C0" w14:textId="77777777" w:rsidR="00F34A6F" w:rsidRDefault="00F34A6F" w:rsidP="00F34A6F">
      <w:pPr>
        <w:spacing w:before="78" w:line="276" w:lineRule="auto"/>
        <w:ind w:right="2168"/>
        <w:jc w:val="both"/>
        <w:rPr>
          <w:rFonts w:ascii="Arial" w:hAnsi="Arial" w:cs="Arial"/>
          <w:b/>
          <w:sz w:val="24"/>
          <w:szCs w:val="24"/>
        </w:rPr>
      </w:pPr>
    </w:p>
    <w:sectPr w:rsidR="00F34A6F" w:rsidSect="00454182">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5B3D"/>
    <w:multiLevelType w:val="hybridMultilevel"/>
    <w:tmpl w:val="DCD6B390"/>
    <w:lvl w:ilvl="0" w:tplc="470AD89E">
      <w:start w:val="1"/>
      <w:numFmt w:val="upperRoman"/>
      <w:lvlText w:val="%1."/>
      <w:lvlJc w:val="left"/>
      <w:pPr>
        <w:ind w:left="387" w:hanging="214"/>
        <w:jc w:val="left"/>
      </w:pPr>
      <w:rPr>
        <w:rFonts w:ascii="Times New Roman" w:eastAsia="Times New Roman" w:hAnsi="Times New Roman" w:cs="Times New Roman" w:hint="default"/>
        <w:b/>
        <w:bCs/>
        <w:i w:val="0"/>
        <w:iCs w:val="0"/>
        <w:spacing w:val="0"/>
        <w:w w:val="100"/>
        <w:sz w:val="24"/>
        <w:szCs w:val="24"/>
        <w:lang w:val="en-US" w:eastAsia="en-US" w:bidi="ar-SA"/>
      </w:rPr>
    </w:lvl>
    <w:lvl w:ilvl="1" w:tplc="BF40A526">
      <w:start w:val="1"/>
      <w:numFmt w:val="decimal"/>
      <w:lvlText w:val="%2."/>
      <w:lvlJc w:val="left"/>
      <w:pPr>
        <w:ind w:left="60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4A40F6EE">
      <w:numFmt w:val="bullet"/>
      <w:lvlText w:val="•"/>
      <w:lvlJc w:val="left"/>
      <w:pPr>
        <w:ind w:left="1620" w:hanging="360"/>
      </w:pPr>
      <w:rPr>
        <w:rFonts w:hint="default"/>
        <w:lang w:val="en-US" w:eastAsia="en-US" w:bidi="ar-SA"/>
      </w:rPr>
    </w:lvl>
    <w:lvl w:ilvl="3" w:tplc="A9022CD0">
      <w:numFmt w:val="bullet"/>
      <w:lvlText w:val="•"/>
      <w:lvlJc w:val="left"/>
      <w:pPr>
        <w:ind w:left="2640" w:hanging="360"/>
      </w:pPr>
      <w:rPr>
        <w:rFonts w:hint="default"/>
        <w:lang w:val="en-US" w:eastAsia="en-US" w:bidi="ar-SA"/>
      </w:rPr>
    </w:lvl>
    <w:lvl w:ilvl="4" w:tplc="70D4DC72">
      <w:numFmt w:val="bullet"/>
      <w:lvlText w:val="•"/>
      <w:lvlJc w:val="left"/>
      <w:pPr>
        <w:ind w:left="3660" w:hanging="360"/>
      </w:pPr>
      <w:rPr>
        <w:rFonts w:hint="default"/>
        <w:lang w:val="en-US" w:eastAsia="en-US" w:bidi="ar-SA"/>
      </w:rPr>
    </w:lvl>
    <w:lvl w:ilvl="5" w:tplc="984C31B4">
      <w:numFmt w:val="bullet"/>
      <w:lvlText w:val="•"/>
      <w:lvlJc w:val="left"/>
      <w:pPr>
        <w:ind w:left="4680" w:hanging="360"/>
      </w:pPr>
      <w:rPr>
        <w:rFonts w:hint="default"/>
        <w:lang w:val="en-US" w:eastAsia="en-US" w:bidi="ar-SA"/>
      </w:rPr>
    </w:lvl>
    <w:lvl w:ilvl="6" w:tplc="0BB8EBAE">
      <w:numFmt w:val="bullet"/>
      <w:lvlText w:val="•"/>
      <w:lvlJc w:val="left"/>
      <w:pPr>
        <w:ind w:left="5700" w:hanging="360"/>
      </w:pPr>
      <w:rPr>
        <w:rFonts w:hint="default"/>
        <w:lang w:val="en-US" w:eastAsia="en-US" w:bidi="ar-SA"/>
      </w:rPr>
    </w:lvl>
    <w:lvl w:ilvl="7" w:tplc="F2A6728E">
      <w:numFmt w:val="bullet"/>
      <w:lvlText w:val="•"/>
      <w:lvlJc w:val="left"/>
      <w:pPr>
        <w:ind w:left="6720" w:hanging="360"/>
      </w:pPr>
      <w:rPr>
        <w:rFonts w:hint="default"/>
        <w:lang w:val="en-US" w:eastAsia="en-US" w:bidi="ar-SA"/>
      </w:rPr>
    </w:lvl>
    <w:lvl w:ilvl="8" w:tplc="3A202638">
      <w:numFmt w:val="bullet"/>
      <w:lvlText w:val="•"/>
      <w:lvlJc w:val="left"/>
      <w:pPr>
        <w:ind w:left="7741"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F6"/>
    <w:rsid w:val="00454182"/>
    <w:rsid w:val="006026C9"/>
    <w:rsid w:val="0096496C"/>
    <w:rsid w:val="00B83FBA"/>
    <w:rsid w:val="00BC62F6"/>
    <w:rsid w:val="00C51876"/>
    <w:rsid w:val="00D83521"/>
    <w:rsid w:val="00DC300F"/>
    <w:rsid w:val="00EE54AB"/>
    <w:rsid w:val="00F34A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A87B1"/>
  <w15:chartTrackingRefBased/>
  <w15:docId w15:val="{F9F61C13-EEAC-45E9-8CC4-EBC3D28F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4A6F"/>
    <w:rPr>
      <w:kern w:val="2"/>
      <w14:ligatures w14:val="standardContextual"/>
    </w:rPr>
  </w:style>
  <w:style w:type="paragraph" w:styleId="Heading1">
    <w:name w:val="heading 1"/>
    <w:basedOn w:val="Normal"/>
    <w:link w:val="Heading1Char"/>
    <w:qFormat/>
    <w:rsid w:val="006026C9"/>
    <w:pPr>
      <w:widowControl w:val="0"/>
      <w:autoSpaceDE w:val="0"/>
      <w:autoSpaceDN w:val="0"/>
      <w:spacing w:before="240" w:after="0" w:line="240" w:lineRule="auto"/>
      <w:ind w:left="780"/>
      <w:outlineLvl w:val="0"/>
    </w:pPr>
    <w:rPr>
      <w:rFonts w:ascii="Times New Roman" w:eastAsia="Times New Roman" w:hAnsi="Times New Roman" w:cs="Times New Roman"/>
      <w:b/>
      <w:bCs/>
      <w:kern w:val="0"/>
      <w:sz w:val="28"/>
      <w:szCs w:val="28"/>
      <w:u w:val="single" w:color="000000"/>
      <w:lang w:val="en-US"/>
      <w14:ligatures w14:val="none"/>
    </w:rPr>
  </w:style>
  <w:style w:type="paragraph" w:styleId="Heading2">
    <w:name w:val="heading 2"/>
    <w:basedOn w:val="Normal"/>
    <w:link w:val="Heading2Char"/>
    <w:qFormat/>
    <w:rsid w:val="006026C9"/>
    <w:pPr>
      <w:widowControl w:val="0"/>
      <w:autoSpaceDE w:val="0"/>
      <w:autoSpaceDN w:val="0"/>
      <w:spacing w:before="239" w:after="0" w:line="240" w:lineRule="auto"/>
      <w:ind w:left="520"/>
      <w:outlineLvl w:val="1"/>
    </w:pPr>
    <w:rPr>
      <w:rFonts w:ascii="Times New Roman" w:eastAsia="Times New Roman" w:hAnsi="Times New Roman" w:cs="Times New Roman"/>
      <w:kern w:val="0"/>
      <w:sz w:val="28"/>
      <w:szCs w:val="28"/>
      <w:u w:val="single" w:color="000000"/>
      <w:lang w:val="en-US"/>
      <w14:ligatures w14:val="none"/>
    </w:rPr>
  </w:style>
  <w:style w:type="paragraph" w:styleId="Heading3">
    <w:name w:val="heading 3"/>
    <w:basedOn w:val="Normal"/>
    <w:link w:val="Heading3Char"/>
    <w:uiPriority w:val="1"/>
    <w:qFormat/>
    <w:rsid w:val="006026C9"/>
    <w:pPr>
      <w:widowControl w:val="0"/>
      <w:autoSpaceDE w:val="0"/>
      <w:autoSpaceDN w:val="0"/>
      <w:spacing w:after="0" w:line="240" w:lineRule="auto"/>
      <w:ind w:left="440"/>
      <w:outlineLvl w:val="2"/>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4A6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apple-tab-span">
    <w:name w:val="apple-tab-span"/>
    <w:basedOn w:val="DefaultParagraphFont"/>
    <w:rsid w:val="00F34A6F"/>
  </w:style>
  <w:style w:type="character" w:customStyle="1" w:styleId="Heading1Char">
    <w:name w:val="Heading 1 Char"/>
    <w:basedOn w:val="DefaultParagraphFont"/>
    <w:link w:val="Heading1"/>
    <w:rsid w:val="006026C9"/>
    <w:rPr>
      <w:rFonts w:ascii="Times New Roman" w:eastAsia="Times New Roman" w:hAnsi="Times New Roman" w:cs="Times New Roman"/>
      <w:b/>
      <w:bCs/>
      <w:sz w:val="28"/>
      <w:szCs w:val="28"/>
      <w:u w:val="single" w:color="000000"/>
      <w:lang w:val="en-US"/>
    </w:rPr>
  </w:style>
  <w:style w:type="character" w:customStyle="1" w:styleId="Heading2Char">
    <w:name w:val="Heading 2 Char"/>
    <w:basedOn w:val="DefaultParagraphFont"/>
    <w:link w:val="Heading2"/>
    <w:rsid w:val="006026C9"/>
    <w:rPr>
      <w:rFonts w:ascii="Times New Roman" w:eastAsia="Times New Roman" w:hAnsi="Times New Roman" w:cs="Times New Roman"/>
      <w:sz w:val="28"/>
      <w:szCs w:val="28"/>
      <w:u w:val="single" w:color="000000"/>
      <w:lang w:val="en-US"/>
    </w:rPr>
  </w:style>
  <w:style w:type="character" w:customStyle="1" w:styleId="Heading3Char">
    <w:name w:val="Heading 3 Char"/>
    <w:basedOn w:val="DefaultParagraphFont"/>
    <w:link w:val="Heading3"/>
    <w:uiPriority w:val="1"/>
    <w:rsid w:val="006026C9"/>
    <w:rPr>
      <w:rFonts w:ascii="Times New Roman" w:eastAsia="Times New Roman" w:hAnsi="Times New Roman" w:cs="Times New Roman"/>
      <w:b/>
      <w:bCs/>
      <w:sz w:val="24"/>
      <w:szCs w:val="24"/>
      <w:lang w:val="en-US"/>
    </w:rPr>
  </w:style>
  <w:style w:type="paragraph" w:styleId="ListParagraph">
    <w:name w:val="List Paragraph"/>
    <w:basedOn w:val="Normal"/>
    <w:uiPriority w:val="1"/>
    <w:qFormat/>
    <w:rsid w:val="006026C9"/>
    <w:pPr>
      <w:widowControl w:val="0"/>
      <w:autoSpaceDE w:val="0"/>
      <w:autoSpaceDN w:val="0"/>
      <w:spacing w:after="0" w:line="240" w:lineRule="auto"/>
      <w:ind w:left="1260" w:hanging="361"/>
    </w:pPr>
    <w:rPr>
      <w:rFonts w:ascii="Times New Roman" w:eastAsia="Times New Roman" w:hAnsi="Times New Roman" w:cs="Times New Roman"/>
      <w:kern w:val="0"/>
      <w:lang w:val="en-US" w:bidi="te-IN"/>
      <w14:ligatures w14:val="none"/>
    </w:rPr>
  </w:style>
  <w:style w:type="paragraph" w:styleId="BodyText">
    <w:name w:val="Body Text"/>
    <w:basedOn w:val="Normal"/>
    <w:link w:val="BodyTextChar"/>
    <w:uiPriority w:val="1"/>
    <w:qFormat/>
    <w:rsid w:val="006026C9"/>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6026C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2026-02-04T06:07:00Z</dcterms:created>
  <dcterms:modified xsi:type="dcterms:W3CDTF">2026-02-06T04:28:00Z</dcterms:modified>
</cp:coreProperties>
</file>